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media/image3.jpeg" ContentType="image/jpe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Garamond" w:hAnsi="Garamond" w:eastAsia="Calibri" w:cs="Garamond"/>
          <w:b/>
          <w:b/>
          <w:bCs/>
          <w:sz w:val="28"/>
          <w:szCs w:val="28"/>
          <w:lang w:val="en-GB"/>
        </w:rPr>
      </w:pPr>
      <w:r>
        <w:rPr>
          <w:rFonts w:eastAsia="Calibri" w:cs="Garamond" w:ascii="Garamond" w:hAnsi="Garamond"/>
          <w:b/>
          <w:bCs/>
          <w:sz w:val="28"/>
          <w:szCs w:val="28"/>
          <w:lang w:val="en-GB"/>
        </w:rPr>
        <mc:AlternateContent>
          <mc:Choice Requires="wps">
            <w:drawing>
              <wp:anchor behindDoc="0" distT="3175" distB="3175" distL="3175" distR="3175" simplePos="0" locked="0" layoutInCell="0" allowOverlap="1" relativeHeight="13" wp14:anchorId="03F8A3FD">
                <wp:simplePos x="0" y="0"/>
                <wp:positionH relativeFrom="margin">
                  <wp:posOffset>5754370</wp:posOffset>
                </wp:positionH>
                <wp:positionV relativeFrom="paragraph">
                  <wp:posOffset>-278130</wp:posOffset>
                </wp:positionV>
                <wp:extent cx="474345" cy="1334135"/>
                <wp:effectExtent l="0" t="0" r="2540" b="0"/>
                <wp:wrapNone/>
                <wp:docPr id="1" name="Casella di testo 23"/>
                <a:graphic xmlns:a="http://schemas.openxmlformats.org/drawingml/2006/main">
                  <a:graphicData uri="http://schemas.microsoft.com/office/word/2010/wordprocessingShape">
                    <wps:wsp>
                      <wps:cNvSpPr/>
                      <wps:spPr>
                        <a:xfrm flipH="1">
                          <a:off x="0" y="0"/>
                          <a:ext cx="473760" cy="1333440"/>
                        </a:xfrm>
                        <a:prstGeom prst="rect">
                          <a:avLst/>
                        </a:prstGeom>
                        <a:solidFill>
                          <a:schemeClr val="lt1">
                            <a:alpha val="90000"/>
                          </a:schemeClr>
                        </a:solidFill>
                        <a:ln w="6350">
                          <a:noFill/>
                        </a:ln>
                      </wps:spPr>
                      <wps:style>
                        <a:lnRef idx="2"/>
                        <a:fillRef idx="0"/>
                        <a:effectRef idx="0"/>
                        <a:fontRef idx="minor"/>
                      </wps:style>
                      <wps:txbx>
                        <w:txbxContent>
                          <w:p>
                            <w:pPr>
                              <w:pStyle w:val="Contenutocornice"/>
                              <w:jc w:val="center"/>
                              <w:rPr>
                                <w:i/>
                                <w:i/>
                                <w:iCs/>
                              </w:rPr>
                            </w:pPr>
                            <w:r>
                              <w:rPr>
                                <w:i/>
                                <w:iCs/>
                              </w:rPr>
                            </w:r>
                          </w:p>
                          <w:p>
                            <w:pPr>
                              <w:pStyle w:val="Contenutocornice"/>
                              <w:rPr/>
                            </w:pPr>
                            <w:r>
                              <w:rPr/>
                            </w:r>
                          </w:p>
                        </w:txbxContent>
                      </wps:txbx>
                      <wps:bodyPr numCol="1" spcCol="1440" anchor="t">
                        <a:prstTxWarp prst="textNoShape"/>
                        <a:noAutofit/>
                      </wps:bodyPr>
                    </wps:wsp>
                  </a:graphicData>
                </a:graphic>
              </wp:anchor>
            </w:drawing>
          </mc:Choice>
          <mc:Fallback>
            <w:pict>
              <v:rect id="shape_0" ID="Casella di testo 23" path="m0,0l-2147483645,0l-2147483645,-2147483646l0,-2147483646xe" fillcolor="white" stroked="f" o:allowincell="f" style="position:absolute;margin-left:453.1pt;margin-top:-21.9pt;width:37.25pt;height:104.95pt;flip:x;mso-wrap-style:square;v-text-anchor:top;mso-position-horizontal-relative:margin" wp14:anchorId="03F8A3FD">
                <v:fill o:detectmouseclick="t" type="solid" color2="black" opacity="0.89"/>
                <v:stroke color="white" weight="6480" joinstyle="miter" endcap="flat"/>
                <v:textbox>
                  <w:txbxContent>
                    <w:p>
                      <w:pPr>
                        <w:pStyle w:val="Contenutocornice"/>
                        <w:jc w:val="center"/>
                        <w:rPr>
                          <w:i/>
                          <w:i/>
                          <w:iCs/>
                        </w:rPr>
                      </w:pPr>
                      <w:r>
                        <w:rPr>
                          <w:i/>
                          <w:iCs/>
                        </w:rPr>
                      </w:r>
                    </w:p>
                    <w:p>
                      <w:pPr>
                        <w:pStyle w:val="Contenutocornice"/>
                        <w:rPr/>
                      </w:pPr>
                      <w:r>
                        <w:rPr/>
                      </w:r>
                    </w:p>
                  </w:txbxContent>
                </v:textbox>
                <w10:wrap type="none"/>
              </v:rect>
            </w:pict>
          </mc:Fallback>
        </mc:AlternateContent>
      </w:r>
    </w:p>
    <w:p>
      <w:pPr>
        <w:pStyle w:val="Intestazione"/>
        <w:rPr>
          <w:rFonts w:ascii="Times New Roman" w:hAnsi="Times New Roman" w:cs="Times New Roman"/>
          <w:b/>
          <w:b/>
          <w:bCs/>
          <w:lang w:val="en-GB"/>
        </w:rPr>
      </w:pPr>
      <w:r>
        <w:rPr>
          <w:rFonts w:cs="Times New Roman" w:ascii="Times New Roman" w:hAnsi="Times New Roman"/>
          <w:b/>
          <w:bCs/>
          <w:lang w:val="en-GB"/>
        </w:rPr>
        <w:t>CALL FOR RESEARCH FELLOWSHIP N. 8/2023</w:t>
      </w:r>
    </w:p>
    <w:p>
      <w:pPr>
        <w:pStyle w:val="Normal"/>
        <w:tabs>
          <w:tab w:val="clear" w:pos="708"/>
          <w:tab w:val="center" w:pos="4819" w:leader="none"/>
          <w:tab w:val="right" w:pos="9638" w:leader="none"/>
        </w:tabs>
        <w:rPr>
          <w:rFonts w:ascii="Times New Roman" w:hAnsi="Times New Roman" w:cs="Times New Roman"/>
          <w:b/>
          <w:b/>
          <w:bCs/>
          <w:lang w:val="en-GB"/>
        </w:rPr>
      </w:pPr>
      <w:r>
        <w:rPr>
          <w:rFonts w:cs="Times New Roman" w:ascii="Times New Roman" w:hAnsi="Times New Roman"/>
          <w:b/>
          <w:bCs/>
          <w:lang w:val="en-GB"/>
        </w:rPr>
      </w:r>
    </w:p>
    <w:p>
      <w:pPr>
        <w:pStyle w:val="Normal"/>
        <w:widowControl w:val="false"/>
        <w:tabs>
          <w:tab w:val="clear" w:pos="708"/>
          <w:tab w:val="left" w:pos="2775" w:leader="none"/>
        </w:tabs>
        <w:jc w:val="both"/>
        <w:rPr>
          <w:rFonts w:ascii="Times New Roman" w:hAnsi="Times New Roman" w:cs="Times New Roman"/>
          <w:b/>
          <w:b/>
          <w:bCs/>
          <w:lang w:val="en-GB"/>
        </w:rPr>
      </w:pPr>
      <w:r>
        <w:rPr>
          <w:rFonts w:cs="Times New Roman" w:ascii="Times New Roman" w:hAnsi="Times New Roman"/>
          <w:b/>
          <w:bCs/>
          <w:lang w:val="en-GB" w:bidi="hi-IN"/>
        </w:rPr>
        <w:t xml:space="preserve">Title: </w:t>
      </w:r>
      <w:r>
        <w:rPr>
          <w:rFonts w:cs="Times New Roman" w:ascii="Times New Roman" w:hAnsi="Times New Roman"/>
          <w:b/>
          <w:bCs/>
          <w:lang w:val="en-GB"/>
        </w:rPr>
        <w:t>“</w:t>
      </w:r>
      <w:r>
        <w:rPr>
          <w:rFonts w:cs="Times New Roman" w:ascii="Times New Roman" w:hAnsi="Times New Roman"/>
          <w:b/>
          <w:bCs/>
          <w:lang w:val="en-US"/>
        </w:rPr>
        <w:t>Optical characterization of plasmonic nanostructures from recycled materials</w:t>
      </w:r>
      <w:r>
        <w:rPr>
          <w:rFonts w:cs="Times New Roman" w:ascii="Times New Roman" w:hAnsi="Times New Roman"/>
          <w:b/>
          <w:bCs/>
          <w:lang w:val="en-GB"/>
        </w:rPr>
        <w:t>”</w:t>
      </w:r>
    </w:p>
    <w:p>
      <w:pPr>
        <w:pStyle w:val="Normal"/>
        <w:widowControl w:val="false"/>
        <w:tabs>
          <w:tab w:val="clear" w:pos="708"/>
          <w:tab w:val="left" w:pos="2775" w:leader="none"/>
        </w:tabs>
        <w:jc w:val="both"/>
        <w:rPr>
          <w:rFonts w:ascii="Times New Roman" w:hAnsi="Times New Roman" w:cs="Times New Roman"/>
          <w:b/>
          <w:b/>
          <w:bCs/>
          <w:lang w:bidi="hi-IN"/>
        </w:rPr>
      </w:pPr>
      <w:r>
        <w:rPr>
          <w:rFonts w:cs="Times New Roman" w:ascii="Times New Roman" w:hAnsi="Times New Roman"/>
          <w:b/>
          <w:bCs/>
        </w:rPr>
        <w:t>Scientific Manager: prof. Pier Carlo Ricci</w:t>
      </w:r>
    </w:p>
    <w:p>
      <w:pPr>
        <w:pStyle w:val="Normal"/>
        <w:tabs>
          <w:tab w:val="clear" w:pos="708"/>
          <w:tab w:val="center" w:pos="4677" w:leader="none"/>
          <w:tab w:val="left" w:pos="7613" w:leader="none"/>
        </w:tabs>
        <w:rPr>
          <w:rFonts w:ascii="Times New Roman" w:hAnsi="Times New Roman" w:cs="Times New Roman"/>
          <w:b/>
          <w:b/>
          <w:bCs/>
        </w:rPr>
      </w:pPr>
      <w:r>
        <w:rPr>
          <w:rFonts w:cs="Times New Roman" w:ascii="Times New Roman" w:hAnsi="Times New Roman"/>
          <w:b/>
          <w:bCs/>
        </w:rPr>
        <w:tab/>
      </w:r>
    </w:p>
    <w:p>
      <w:pPr>
        <w:pStyle w:val="Normal"/>
        <w:tabs>
          <w:tab w:val="clear" w:pos="708"/>
          <w:tab w:val="center" w:pos="4677" w:leader="none"/>
          <w:tab w:val="left" w:pos="7613" w:leader="none"/>
        </w:tabs>
        <w:jc w:val="center"/>
        <w:rPr>
          <w:rFonts w:ascii="Times New Roman" w:hAnsi="Times New Roman" w:cs="Times New Roman"/>
          <w:b/>
          <w:b/>
          <w:bCs/>
          <w:lang w:val="en-GB"/>
        </w:rPr>
      </w:pPr>
      <w:r>
        <w:rPr>
          <w:rFonts w:cs="Times New Roman" w:ascii="Times New Roman" w:hAnsi="Times New Roman"/>
          <w:b/>
          <w:bCs/>
          <w:lang w:val="en-GB"/>
        </w:rPr>
        <w:t>THE DIRECTOR</w:t>
      </w:r>
    </w:p>
    <w:p>
      <w:pPr>
        <w:pStyle w:val="Normal"/>
        <w:numPr>
          <w:ilvl w:val="0"/>
          <w:numId w:val="0"/>
        </w:numPr>
        <w:jc w:val="both"/>
        <w:outlineLvl w:val="0"/>
        <w:rPr>
          <w:rFonts w:ascii="Times New Roman" w:hAnsi="Times New Roman" w:cs="Times New Roman"/>
          <w:b/>
          <w:b/>
          <w:bCs/>
          <w:lang w:val="en-GB"/>
        </w:rPr>
      </w:pPr>
      <w:r>
        <w:rPr>
          <w:rFonts w:cs="Times New Roman" w:ascii="Times New Roman" w:hAnsi="Times New Roman"/>
          <w:b/>
          <w:bCs/>
          <w:lang w:val="en-GB"/>
        </w:rPr>
      </w:r>
    </w:p>
    <w:p>
      <w:pPr>
        <w:pStyle w:val="Normal"/>
        <w:spacing w:before="120" w:after="0"/>
        <w:ind w:left="900" w:hanging="900"/>
        <w:jc w:val="both"/>
        <w:rPr>
          <w:rFonts w:ascii="Times New Roman" w:hAnsi="Times New Roman" w:cs="Times New Roman"/>
          <w:lang w:val="en-GB"/>
        </w:rPr>
      </w:pPr>
      <w:r>
        <w:rPr>
          <w:rFonts w:cs="Times New Roman" w:ascii="Times New Roman" w:hAnsi="Times New Roman"/>
          <w:b/>
          <w:bCs/>
          <w:lang w:val="en-GB"/>
        </w:rPr>
        <w:t xml:space="preserve">Having considered </w:t>
      </w:r>
      <w:r>
        <w:rPr>
          <w:rFonts w:cs="Times New Roman" w:ascii="Times New Roman" w:hAnsi="Times New Roman"/>
          <w:lang w:val="en-GB"/>
        </w:rPr>
        <w:t>the University Statute issued by D.R. nr. 339, March 27, 2012, lastly amended by D.R. nr. 305, March 28, 2022;</w:t>
      </w:r>
    </w:p>
    <w:p>
      <w:pPr>
        <w:pStyle w:val="Normal"/>
        <w:tabs>
          <w:tab w:val="clear" w:pos="708"/>
          <w:tab w:val="left" w:pos="900" w:leader="none"/>
        </w:tabs>
        <w:spacing w:before="120" w:after="0"/>
        <w:ind w:left="900" w:hanging="900"/>
        <w:jc w:val="both"/>
        <w:rPr>
          <w:rFonts w:ascii="Times New Roman" w:hAnsi="Times New Roman" w:cs="Times New Roman"/>
          <w:lang w:val="en-GB"/>
        </w:rPr>
      </w:pPr>
      <w:r>
        <w:rPr>
          <w:rFonts w:cs="Times New Roman" w:ascii="Times New Roman" w:hAnsi="Times New Roman"/>
          <w:b/>
          <w:bCs/>
          <w:lang w:val="en-GB"/>
        </w:rPr>
        <w:t xml:space="preserve">Having considered </w:t>
      </w:r>
      <w:r>
        <w:rPr>
          <w:rFonts w:cs="Times New Roman" w:ascii="Times New Roman" w:hAnsi="Times New Roman"/>
          <w:lang w:val="en-GB"/>
        </w:rPr>
        <w:t>Law</w:t>
      </w:r>
      <w:r>
        <w:rPr>
          <w:rFonts w:cs="Times New Roman" w:ascii="Times New Roman" w:hAnsi="Times New Roman"/>
          <w:b/>
          <w:bCs/>
          <w:lang w:val="en-GB"/>
        </w:rPr>
        <w:t xml:space="preserve"> </w:t>
      </w:r>
      <w:r>
        <w:rPr>
          <w:rFonts w:cs="Times New Roman" w:ascii="Times New Roman" w:hAnsi="Times New Roman"/>
          <w:lang w:val="en-GB"/>
        </w:rPr>
        <w:t>nr. 240, December 30, 2010, assessing “Regulations for the organization of the Universities, of the academic staff and their recruitment and delegating to the Government the enhancement of quality and efficiency of the University system”, and the art. 18, co.5, lett. f;</w:t>
      </w:r>
    </w:p>
    <w:p>
      <w:pPr>
        <w:pStyle w:val="Normal"/>
        <w:tabs>
          <w:tab w:val="clear" w:pos="708"/>
          <w:tab w:val="left" w:pos="900" w:leader="none"/>
        </w:tabs>
        <w:spacing w:before="120" w:after="0"/>
        <w:ind w:left="900" w:hanging="900"/>
        <w:jc w:val="both"/>
        <w:rPr>
          <w:rFonts w:ascii="Times New Roman" w:hAnsi="Times New Roman" w:cs="Times New Roman"/>
          <w:lang w:val="en-GB"/>
        </w:rPr>
      </w:pPr>
      <w:r>
        <w:rPr>
          <w:rFonts w:cs="Times New Roman" w:ascii="Times New Roman" w:hAnsi="Times New Roman"/>
          <w:b/>
          <w:bCs/>
          <w:lang w:val="en-GB"/>
        </w:rPr>
        <w:t xml:space="preserve">Having considered </w:t>
      </w:r>
      <w:r>
        <w:rPr>
          <w:rFonts w:cs="Times New Roman" w:ascii="Times New Roman" w:hAnsi="Times New Roman"/>
          <w:lang w:val="en-GB"/>
        </w:rPr>
        <w:t>Law</w:t>
      </w:r>
      <w:r>
        <w:rPr>
          <w:rFonts w:cs="Times New Roman" w:ascii="Times New Roman" w:hAnsi="Times New Roman"/>
          <w:b/>
          <w:bCs/>
          <w:lang w:val="en-GB"/>
        </w:rPr>
        <w:t xml:space="preserve"> </w:t>
      </w:r>
      <w:r>
        <w:rPr>
          <w:rFonts w:cs="Times New Roman" w:ascii="Times New Roman" w:hAnsi="Times New Roman"/>
          <w:lang w:val="en-GB"/>
        </w:rPr>
        <w:t>nr. 35, April 4, 2012, which converted into law the Decree Law nr. 5, February 9, 2012, with amendments, containing urgent provisions on the simplification and development, in particular the art. 49, comma 1, lett. h, which amended the Art. nr. 18, co.5, lett. F, Law</w:t>
      </w:r>
      <w:r>
        <w:rPr>
          <w:rFonts w:cs="Times New Roman" w:ascii="Times New Roman" w:hAnsi="Times New Roman"/>
          <w:b/>
          <w:bCs/>
          <w:lang w:val="en-GB"/>
        </w:rPr>
        <w:t xml:space="preserve"> </w:t>
      </w:r>
      <w:r>
        <w:rPr>
          <w:rFonts w:cs="Times New Roman" w:ascii="Times New Roman" w:hAnsi="Times New Roman"/>
          <w:lang w:val="en-GB"/>
        </w:rPr>
        <w:t>nr. 240, December 30, 2010;</w:t>
      </w:r>
    </w:p>
    <w:p>
      <w:pPr>
        <w:pStyle w:val="Normal"/>
        <w:tabs>
          <w:tab w:val="clear" w:pos="708"/>
          <w:tab w:val="left" w:pos="900" w:leader="none"/>
        </w:tabs>
        <w:spacing w:before="120" w:after="0"/>
        <w:ind w:left="900" w:hanging="900"/>
        <w:jc w:val="both"/>
        <w:rPr>
          <w:rFonts w:ascii="Times New Roman" w:hAnsi="Times New Roman" w:cs="Times New Roman"/>
          <w:lang w:val="en-GB"/>
        </w:rPr>
      </w:pPr>
      <w:r>
        <w:rPr>
          <w:rFonts w:cs="Times New Roman" w:ascii="Times New Roman" w:hAnsi="Times New Roman"/>
          <w:b/>
          <w:bCs/>
          <w:lang w:val="en-GB"/>
        </w:rPr>
        <w:t xml:space="preserve">Having considered </w:t>
      </w:r>
      <w:r>
        <w:rPr>
          <w:rFonts w:cs="Times New Roman" w:ascii="Times New Roman" w:hAnsi="Times New Roman"/>
          <w:lang w:val="en-GB"/>
        </w:rPr>
        <w:t xml:space="preserve">D.lgs. nr. 196, June 30, 2003, “Personal Data Protection Code”, as modified by d.lgs. nr.101, August 10, 2018, </w:t>
      </w:r>
      <w:r>
        <w:rPr>
          <w:rFonts w:cs="Times New Roman" w:ascii="Times New Roman" w:hAnsi="Times New Roman"/>
          <w:lang w:val="en-US"/>
          <w:rPrChange w:id="0" w:author="Emanuela Esposito" w:date="2023-04-05T13:02:00Z"/>
        </w:rPr>
        <w:t>establishing procedures to adapt the national law</w:t>
      </w:r>
      <w:r>
        <w:rPr>
          <w:rFonts w:cs="Times New Roman" w:ascii="Times New Roman" w:hAnsi="Times New Roman"/>
          <w:lang w:val="en-GB"/>
        </w:rPr>
        <w:t xml:space="preserve"> provisions for the adaptation of national law to the General Data Protection Regulation (EU) 2016/679 (GDPR), on data protection and privacy</w:t>
      </w:r>
    </w:p>
    <w:p>
      <w:pPr>
        <w:pStyle w:val="Normal"/>
        <w:tabs>
          <w:tab w:val="clear" w:pos="708"/>
          <w:tab w:val="left" w:pos="900" w:leader="none"/>
        </w:tabs>
        <w:spacing w:before="120" w:after="120"/>
        <w:ind w:left="902" w:hanging="902"/>
        <w:jc w:val="both"/>
        <w:rPr>
          <w:rFonts w:ascii="Times New Roman" w:hAnsi="Times New Roman" w:cs="Times New Roman"/>
          <w:b/>
          <w:b/>
          <w:bCs/>
          <w:lang w:val="en-GB"/>
        </w:rPr>
      </w:pPr>
      <w:r>
        <w:rPr>
          <w:rFonts w:cs="Times New Roman" w:ascii="Times New Roman" w:hAnsi="Times New Roman"/>
          <w:b/>
          <w:bCs/>
          <w:lang w:val="en-GB"/>
        </w:rPr>
        <w:t xml:space="preserve">Having considered </w:t>
      </w:r>
      <w:r>
        <w:rPr>
          <w:rFonts w:cs="Times New Roman" w:ascii="Times New Roman" w:hAnsi="Times New Roman"/>
          <w:lang w:val="en-GB"/>
        </w:rPr>
        <w:t>D.lgs. nr. 82, March 7, 2005, “Digital Administration Code”, as amended;</w:t>
      </w:r>
    </w:p>
    <w:p>
      <w:pPr>
        <w:pStyle w:val="Normal"/>
        <w:tabs>
          <w:tab w:val="clear" w:pos="708"/>
          <w:tab w:val="left" w:pos="900" w:leader="none"/>
        </w:tabs>
        <w:spacing w:before="120" w:after="120"/>
        <w:ind w:left="902" w:hanging="902"/>
        <w:jc w:val="both"/>
        <w:rPr>
          <w:rFonts w:ascii="Times New Roman" w:hAnsi="Times New Roman" w:cs="Times New Roman"/>
          <w:lang w:val="en-GB"/>
        </w:rPr>
      </w:pPr>
      <w:r>
        <w:rPr>
          <w:rFonts w:cs="Times New Roman" w:ascii="Times New Roman" w:hAnsi="Times New Roman"/>
          <w:b/>
          <w:bCs/>
          <w:lang w:val="en-GB"/>
        </w:rPr>
        <w:t xml:space="preserve">Having considered </w:t>
      </w:r>
      <w:r>
        <w:rPr>
          <w:rFonts w:cs="Times New Roman" w:ascii="Times New Roman" w:hAnsi="Times New Roman"/>
          <w:lang w:val="en-GB"/>
        </w:rPr>
        <w:t>D.lgs. nr. 198, April 11, 2006, "Code of equal opportunities between men and women" as amended;</w:t>
      </w:r>
    </w:p>
    <w:p>
      <w:pPr>
        <w:pStyle w:val="Normal"/>
        <w:tabs>
          <w:tab w:val="clear" w:pos="708"/>
          <w:tab w:val="left" w:pos="900" w:leader="none"/>
        </w:tabs>
        <w:spacing w:before="120" w:after="120"/>
        <w:ind w:left="902" w:hanging="902"/>
        <w:jc w:val="both"/>
        <w:rPr>
          <w:rFonts w:ascii="Times New Roman" w:hAnsi="Times New Roman" w:cs="Times New Roman"/>
          <w:lang w:val="en-GB"/>
        </w:rPr>
      </w:pPr>
      <w:r>
        <w:rPr>
          <w:rFonts w:cs="Times New Roman" w:ascii="Times New Roman" w:hAnsi="Times New Roman"/>
          <w:b/>
          <w:bCs/>
          <w:lang w:val="en-GB"/>
        </w:rPr>
        <w:t>Having regard to</w:t>
      </w:r>
      <w:r>
        <w:rPr>
          <w:rFonts w:cs="Times New Roman" w:ascii="Times New Roman" w:hAnsi="Times New Roman"/>
          <w:lang w:val="en-GB"/>
        </w:rPr>
        <w:t xml:space="preserve"> D.P.R. nr. 189, July 30, 2009, in particular the Art.2, "Recognition of foreign qualifications for access to public competitions";</w:t>
      </w:r>
    </w:p>
    <w:p>
      <w:pPr>
        <w:pStyle w:val="Normal"/>
        <w:tabs>
          <w:tab w:val="clear" w:pos="708"/>
          <w:tab w:val="left" w:pos="900" w:leader="none"/>
        </w:tabs>
        <w:spacing w:before="120" w:after="120"/>
        <w:ind w:left="902" w:hanging="902"/>
        <w:jc w:val="both"/>
        <w:rPr>
          <w:rFonts w:ascii="Times New Roman" w:hAnsi="Times New Roman" w:cs="Times New Roman"/>
          <w:lang w:val="en-GB"/>
        </w:rPr>
      </w:pPr>
      <w:r>
        <w:rPr>
          <w:rFonts w:cs="Times New Roman" w:ascii="Times New Roman" w:hAnsi="Times New Roman"/>
          <w:b/>
          <w:bCs/>
          <w:lang w:val="en-GB"/>
        </w:rPr>
        <w:t xml:space="preserve">Having regard to </w:t>
      </w:r>
      <w:r>
        <w:rPr>
          <w:rFonts w:cs="Times New Roman" w:ascii="Times New Roman" w:hAnsi="Times New Roman"/>
          <w:lang w:val="en-GB"/>
        </w:rPr>
        <w:t>Law</w:t>
      </w:r>
      <w:r>
        <w:rPr>
          <w:rFonts w:cs="Times New Roman" w:ascii="Times New Roman" w:hAnsi="Times New Roman"/>
          <w:bCs/>
          <w:lang w:val="en-GB"/>
        </w:rPr>
        <w:t xml:space="preserve"> nr. 476, August 13, 1984, containing rules on </w:t>
      </w:r>
      <w:bookmarkStart w:id="0" w:name="_Hlk126757966"/>
      <w:r>
        <w:rPr>
          <w:rFonts w:cs="Times New Roman" w:ascii="Times New Roman" w:hAnsi="Times New Roman"/>
          <w:bCs/>
          <w:lang w:val="en-GB"/>
        </w:rPr>
        <w:t>fellowships</w:t>
      </w:r>
      <w:bookmarkEnd w:id="0"/>
      <w:r>
        <w:rPr>
          <w:rFonts w:cs="Times New Roman" w:ascii="Times New Roman" w:hAnsi="Times New Roman"/>
          <w:bCs/>
          <w:lang w:val="en-GB"/>
        </w:rPr>
        <w:t xml:space="preserve"> and research doctorates in universities and on tax exemption for fellowships;</w:t>
      </w:r>
    </w:p>
    <w:p>
      <w:pPr>
        <w:pStyle w:val="Normal"/>
        <w:spacing w:before="120" w:after="0"/>
        <w:ind w:left="900" w:hanging="900"/>
        <w:jc w:val="both"/>
        <w:rPr>
          <w:rFonts w:ascii="Times New Roman" w:hAnsi="Times New Roman" w:cs="Times New Roman"/>
          <w:bCs/>
          <w:lang w:val="en-GB"/>
        </w:rPr>
      </w:pPr>
      <w:r>
        <w:rPr>
          <w:rFonts w:cs="Times New Roman" w:ascii="Times New Roman" w:hAnsi="Times New Roman"/>
          <w:b/>
          <w:bCs/>
          <w:lang w:val="en-GB"/>
        </w:rPr>
        <w:t xml:space="preserve">Having considered </w:t>
      </w:r>
      <w:r>
        <w:rPr>
          <w:rFonts w:cs="Times New Roman" w:ascii="Times New Roman" w:hAnsi="Times New Roman"/>
          <w:lang w:val="en-GB"/>
        </w:rPr>
        <w:t>Law</w:t>
      </w:r>
      <w:r>
        <w:rPr>
          <w:rFonts w:cs="Times New Roman" w:ascii="Times New Roman" w:hAnsi="Times New Roman"/>
          <w:bCs/>
          <w:lang w:val="en-GB"/>
        </w:rPr>
        <w:t xml:space="preserve"> nr. 398, November 30, 1989, containing rules on university fellowships, and in particular Art. nr. 6 as amended;</w:t>
      </w:r>
    </w:p>
    <w:p>
      <w:pPr>
        <w:pStyle w:val="Normal"/>
        <w:spacing w:before="120" w:after="0"/>
        <w:ind w:left="900" w:hanging="900"/>
        <w:jc w:val="both"/>
        <w:rPr>
          <w:rFonts w:ascii="Times New Roman" w:hAnsi="Times New Roman" w:cs="Times New Roman"/>
          <w:bCs/>
          <w:lang w:val="en-GB"/>
        </w:rPr>
      </w:pPr>
      <w:r>
        <w:rPr>
          <w:rFonts w:cs="Times New Roman" w:ascii="Times New Roman" w:hAnsi="Times New Roman"/>
          <w:b/>
          <w:bCs/>
          <w:lang w:val="en-GB"/>
        </w:rPr>
        <w:t xml:space="preserve">Having considered </w:t>
      </w:r>
      <w:r>
        <w:rPr>
          <w:rFonts w:cs="Times New Roman" w:ascii="Times New Roman" w:hAnsi="Times New Roman"/>
          <w:lang w:val="en-GB"/>
        </w:rPr>
        <w:t>the University Regulation about research grants, last amended by D.R. no. 432, June 13, 2018;</w:t>
      </w:r>
    </w:p>
    <w:p>
      <w:pPr>
        <w:pStyle w:val="Normal"/>
        <w:tabs>
          <w:tab w:val="clear" w:pos="708"/>
          <w:tab w:val="left" w:pos="900" w:leader="none"/>
          <w:tab w:val="center" w:pos="4677" w:leader="none"/>
        </w:tabs>
        <w:spacing w:before="120" w:after="120"/>
        <w:ind w:left="902" w:hanging="902"/>
        <w:jc w:val="both"/>
        <w:rPr>
          <w:rFonts w:ascii="Times New Roman" w:hAnsi="Times New Roman" w:cs="Times New Roman"/>
          <w:lang w:val="en-GB"/>
        </w:rPr>
      </w:pPr>
      <w:r>
        <w:rPr>
          <w:rFonts w:cs="Times New Roman" w:ascii="Times New Roman" w:hAnsi="Times New Roman"/>
          <w:b/>
          <w:bCs/>
          <w:lang w:val="en-GB"/>
        </w:rPr>
        <w:t xml:space="preserve">Having considered </w:t>
      </w:r>
      <w:r>
        <w:rPr>
          <w:rFonts w:cs="Times New Roman" w:ascii="Times New Roman" w:hAnsi="Times New Roman"/>
          <w:lang w:val="en-GB"/>
        </w:rPr>
        <w:t>the research project</w:t>
      </w:r>
      <w:r>
        <w:rPr>
          <w:rFonts w:cs="Times New Roman" w:ascii="Times New Roman" w:hAnsi="Times New Roman"/>
          <w:b/>
          <w:bCs/>
          <w:lang w:val="en-GB"/>
        </w:rPr>
        <w:t xml:space="preserve"> </w:t>
      </w:r>
      <w:r>
        <w:rPr>
          <w:lang w:val="en-US"/>
        </w:rPr>
        <w:t>“SMaRT PCBs”</w:t>
      </w:r>
      <w:r>
        <w:rPr>
          <w:rFonts w:cs="Times New Roman" w:ascii="Times New Roman" w:hAnsi="Times New Roman"/>
          <w:lang w:val="en-GB"/>
        </w:rPr>
        <w:t xml:space="preserve"> </w:t>
      </w:r>
      <w:r>
        <w:rPr>
          <w:rFonts w:cs="Times New Roman" w:ascii="Times New Roman" w:hAnsi="Times New Roman"/>
          <w:lang w:val="en-US"/>
          <w:rPrChange w:id="0" w:author="Emanuela Esposito" w:date="2023-04-05T13:02:00Z"/>
        </w:rPr>
        <w:t>– Prof.</w:t>
      </w:r>
      <w:r>
        <w:rPr>
          <w:rFonts w:cs="Times New Roman" w:ascii="Times New Roman" w:hAnsi="Times New Roman"/>
          <w:lang w:val="en-US"/>
        </w:rPr>
        <w:t xml:space="preserve"> Ricci</w:t>
      </w:r>
      <w:r>
        <w:rPr>
          <w:rFonts w:cs="Times New Roman" w:ascii="Times New Roman" w:hAnsi="Times New Roman"/>
          <w:lang w:val="en-US"/>
          <w:rPrChange w:id="0" w:author="Emanuela Esposito" w:date="2023-04-05T13:02:00Z"/>
        </w:rPr>
        <w:t xml:space="preserve"> – CUP: </w:t>
      </w:r>
      <w:r>
        <w:rPr>
          <w:rFonts w:cs="Times New Roman" w:ascii="Times New Roman" w:hAnsi="Times New Roman"/>
          <w:lang w:val="en-US"/>
        </w:rPr>
        <w:t>F57G20000050001</w:t>
      </w:r>
      <w:bookmarkStart w:id="1" w:name="_Hlk104990361"/>
      <w:bookmarkEnd w:id="1"/>
    </w:p>
    <w:p>
      <w:pPr>
        <w:pStyle w:val="Normal"/>
        <w:widowControl w:val="false"/>
        <w:spacing w:before="0" w:after="120"/>
        <w:jc w:val="both"/>
        <w:rPr>
          <w:rFonts w:ascii="Times New Roman" w:hAnsi="Times New Roman" w:cs="Times New Roman"/>
          <w:lang w:val="en-US"/>
        </w:rPr>
      </w:pPr>
      <w:r>
        <w:rPr>
          <w:rFonts w:cs="Times New Roman" w:ascii="Times New Roman" w:hAnsi="Times New Roman"/>
          <w:b/>
          <w:bCs/>
          <w:lang w:val="en-GB"/>
        </w:rPr>
        <w:t xml:space="preserve">Having considered </w:t>
      </w:r>
      <w:r>
        <w:rPr>
          <w:rFonts w:cs="Times New Roman" w:ascii="Times New Roman" w:hAnsi="Times New Roman"/>
          <w:lang w:val="en-GB"/>
        </w:rPr>
        <w:t xml:space="preserve">Prof. Ricci’s request of a selection procedure for the assignment of nr. 1 research grant, with a duration of 10 (ten) months,  and a </w:t>
      </w:r>
      <w:r>
        <w:rPr>
          <w:rStyle w:val="Markedcontent"/>
          <w:rFonts w:cs="Times New Roman" w:ascii="Times New Roman" w:hAnsi="Times New Roman"/>
          <w:lang w:val="en-GB"/>
        </w:rPr>
        <w:t>gross of legal charges under the Italian Tax</w:t>
      </w:r>
      <w:r>
        <w:rPr>
          <w:rFonts w:cs="Times New Roman" w:ascii="Times New Roman" w:hAnsi="Times New Roman"/>
          <w:lang w:val="en-GB"/>
        </w:rPr>
        <w:t xml:space="preserve"> amount of €14.000.00</w:t>
      </w:r>
      <w:r>
        <w:rPr>
          <w:rStyle w:val="Markedcontent"/>
          <w:rFonts w:cs="Times New Roman" w:ascii="Times New Roman" w:hAnsi="Times New Roman"/>
          <w:lang w:val="en-GB"/>
        </w:rPr>
        <w:t xml:space="preserve">, </w:t>
      </w:r>
      <w:r>
        <w:rPr>
          <w:rFonts w:cs="Times New Roman" w:ascii="Times New Roman" w:hAnsi="Times New Roman"/>
          <w:lang w:val="en-GB"/>
        </w:rPr>
        <w:t>(fourteen thousand euros) entitled "</w:t>
      </w:r>
      <w:r>
        <w:rPr>
          <w:rFonts w:cs="Times New Roman" w:ascii="Times New Roman" w:hAnsi="Times New Roman"/>
          <w:lang w:val="en-US"/>
        </w:rPr>
        <w:t>Optical characterization of plasmonic nanostructures from recycled materials</w:t>
      </w:r>
      <w:r>
        <w:rPr>
          <w:lang w:val="en-US"/>
        </w:rPr>
        <w:t>”</w:t>
      </w:r>
      <w:r>
        <w:rPr>
          <w:rFonts w:cs="Times New Roman" w:ascii="Times New Roman" w:hAnsi="Times New Roman"/>
          <w:lang w:val="en-GB"/>
        </w:rPr>
        <w:t xml:space="preserve"> – scientific manager prof. Pier Carlo Ricci, funded with </w:t>
      </w:r>
      <w:r>
        <w:rPr>
          <w:lang w:val="en-US"/>
        </w:rPr>
        <w:t>“SMaRT PCBs”</w:t>
      </w:r>
      <w:r>
        <w:rPr>
          <w:rFonts w:cs="Times New Roman" w:ascii="Times New Roman" w:hAnsi="Times New Roman"/>
          <w:lang w:val="en-GB"/>
        </w:rPr>
        <w:t xml:space="preserve"> project,</w:t>
      </w:r>
      <w:r>
        <w:rPr>
          <w:rFonts w:cs="Times New Roman" w:ascii="Times New Roman" w:hAnsi="Times New Roman"/>
          <w:lang w:val="en-US"/>
          <w:rPrChange w:id="0" w:author="Emanuela Esposito" w:date="2023-04-05T13:02:00Z"/>
        </w:rPr>
        <w:t>– Prof.</w:t>
      </w:r>
      <w:r>
        <w:rPr>
          <w:rFonts w:cs="Times New Roman" w:ascii="Times New Roman" w:hAnsi="Times New Roman"/>
          <w:lang w:val="en-US"/>
        </w:rPr>
        <w:t xml:space="preserve"> Ricci</w:t>
      </w:r>
      <w:r>
        <w:rPr>
          <w:rFonts w:cs="Times New Roman" w:ascii="Times New Roman" w:hAnsi="Times New Roman"/>
          <w:lang w:val="en-US"/>
          <w:rPrChange w:id="0" w:author="Emanuela Esposito" w:date="2023-04-05T13:02:00Z"/>
        </w:rPr>
        <w:t xml:space="preserve"> – CUP: </w:t>
      </w:r>
      <w:r>
        <w:rPr>
          <w:rFonts w:cs="Times New Roman" w:ascii="Times New Roman" w:hAnsi="Times New Roman"/>
          <w:lang w:val="en-US"/>
        </w:rPr>
        <w:t>F57G20000050001</w:t>
      </w:r>
      <w:r>
        <w:rPr>
          <w:rFonts w:cs="Times New Roman" w:ascii="Times New Roman" w:hAnsi="Times New Roman"/>
          <w:lang w:val="en-US"/>
          <w:rPrChange w:id="0" w:author="Emanuela Esposito" w:date="2023-04-05T13:02:00Z"/>
        </w:rPr>
        <w:t>;</w:t>
      </w:r>
    </w:p>
    <w:p>
      <w:pPr>
        <w:pStyle w:val="Normal"/>
        <w:widowControl w:val="false"/>
        <w:ind w:left="851" w:hanging="851"/>
        <w:jc w:val="both"/>
        <w:rPr>
          <w:rFonts w:ascii="Times New Roman" w:hAnsi="Times New Roman" w:cs="Times New Roman"/>
          <w:lang w:val="en-GB"/>
        </w:rPr>
      </w:pPr>
      <w:r>
        <w:rPr>
          <w:rFonts w:cs="Times New Roman" w:ascii="Times New Roman" w:hAnsi="Times New Roman"/>
          <w:b/>
          <w:bCs/>
          <w:lang w:val="en-GB"/>
        </w:rPr>
        <w:t xml:space="preserve">Having considered </w:t>
      </w:r>
      <w:r>
        <w:rPr>
          <w:rFonts w:cs="Times New Roman" w:ascii="Times New Roman" w:hAnsi="Times New Roman"/>
          <w:lang w:val="en-GB"/>
        </w:rPr>
        <w:t>the resolution of the Department Council, report nr. 3 – March 22, 2023, which approved the request made by prof. Ricci;</w:t>
      </w:r>
    </w:p>
    <w:p>
      <w:pPr>
        <w:pStyle w:val="Normal"/>
        <w:tabs>
          <w:tab w:val="clear" w:pos="708"/>
          <w:tab w:val="left" w:pos="900" w:leader="none"/>
        </w:tabs>
        <w:spacing w:before="120" w:after="0"/>
        <w:ind w:left="900" w:hanging="900"/>
        <w:jc w:val="both"/>
        <w:rPr>
          <w:rFonts w:ascii="Times New Roman" w:hAnsi="Times New Roman" w:cs="Times New Roman"/>
          <w:bCs/>
          <w:lang w:val="en-GB"/>
        </w:rPr>
      </w:pPr>
      <w:r>
        <w:rPr>
          <w:rFonts w:cs="Times New Roman" w:ascii="Times New Roman" w:hAnsi="Times New Roman"/>
          <w:b/>
          <w:bCs/>
          <w:lang w:val="en-GB"/>
        </w:rPr>
        <w:t xml:space="preserve">Having considered </w:t>
      </w:r>
      <w:r>
        <w:rPr>
          <w:rFonts w:cs="Times New Roman" w:ascii="Times New Roman" w:hAnsi="Times New Roman"/>
          <w:lang w:val="en-GB"/>
        </w:rPr>
        <w:t>D.l. nr. 34, May 19, 2020, converted with amendments in Law nr. 77, July 17, 2020, “Urgent measures regarding health, support for employment and economy, as well as social policies related to COVID-19 epidemic emergency”;</w:t>
      </w:r>
    </w:p>
    <w:p>
      <w:pPr>
        <w:pStyle w:val="Normal"/>
        <w:tabs>
          <w:tab w:val="clear" w:pos="708"/>
          <w:tab w:val="left" w:pos="900" w:leader="none"/>
        </w:tabs>
        <w:spacing w:before="120" w:after="120"/>
        <w:ind w:left="902" w:hanging="902"/>
        <w:jc w:val="both"/>
        <w:rPr>
          <w:rFonts w:ascii="Times New Roman" w:hAnsi="Times New Roman" w:cs="Times New Roman"/>
          <w:lang w:val="en-GB"/>
        </w:rPr>
      </w:pPr>
      <w:r>
        <w:rPr>
          <w:rFonts w:cs="Times New Roman" w:ascii="Times New Roman" w:hAnsi="Times New Roman"/>
          <w:b/>
          <w:bCs/>
          <w:lang w:val="en-GB"/>
        </w:rPr>
        <w:t xml:space="preserve">Having considered </w:t>
      </w:r>
      <w:r>
        <w:rPr>
          <w:rFonts w:cs="Times New Roman" w:ascii="Times New Roman" w:hAnsi="Times New Roman"/>
          <w:lang w:val="en-GB"/>
        </w:rPr>
        <w:t>D.lgs. nr. 33, March 14, 2013, "Reorganization of the regulations concerning the obligations of publicity, transparency and dissemination of information by the Public Administrations" as amended;</w:t>
      </w:r>
    </w:p>
    <w:p>
      <w:pPr>
        <w:pStyle w:val="Normal"/>
        <w:tabs>
          <w:tab w:val="clear" w:pos="708"/>
          <w:tab w:val="left" w:pos="900" w:leader="none"/>
          <w:tab w:val="center" w:pos="4677" w:leader="none"/>
        </w:tabs>
        <w:spacing w:before="120" w:after="0"/>
        <w:ind w:left="900" w:hanging="900"/>
        <w:jc w:val="both"/>
        <w:rPr>
          <w:rFonts w:ascii="Times New Roman" w:hAnsi="Times New Roman" w:cs="Times New Roman"/>
          <w:lang w:val="en-US"/>
        </w:rPr>
      </w:pPr>
      <w:r>
        <w:rPr>
          <w:rFonts w:cs="Times New Roman" w:ascii="Times New Roman" w:hAnsi="Times New Roman"/>
          <w:b/>
          <w:bCs/>
          <w:lang w:val="en-GB"/>
        </w:rPr>
        <w:t xml:space="preserve">Ascertained </w:t>
      </w:r>
      <w:r>
        <w:rPr>
          <w:rFonts w:cs="Times New Roman" w:ascii="Times New Roman" w:hAnsi="Times New Roman"/>
          <w:lang w:val="en-GB"/>
        </w:rPr>
        <w:t xml:space="preserve">the availability of funds to cover the </w:t>
      </w:r>
      <w:r>
        <w:rPr>
          <w:rFonts w:cs="Times New Roman" w:ascii="Times New Roman" w:hAnsi="Times New Roman"/>
          <w:bCs/>
          <w:lang w:val="en-GB"/>
        </w:rPr>
        <w:t>fellowships</w:t>
      </w:r>
      <w:r>
        <w:rPr>
          <w:rFonts w:cs="Times New Roman" w:ascii="Times New Roman" w:hAnsi="Times New Roman"/>
          <w:lang w:val="en-GB"/>
        </w:rPr>
        <w:t xml:space="preserve"> on the project </w:t>
      </w:r>
      <w:r>
        <w:rPr>
          <w:rFonts w:cs="Times New Roman" w:ascii="Times New Roman" w:hAnsi="Times New Roman"/>
          <w:lang w:val="en-US"/>
        </w:rPr>
        <w:t>RICALTRO_CTC_SMART_PCBS_2022_RICCI</w:t>
      </w:r>
    </w:p>
    <w:p>
      <w:pPr>
        <w:pStyle w:val="Normal"/>
        <w:tabs>
          <w:tab w:val="clear" w:pos="708"/>
          <w:tab w:val="left" w:pos="900" w:leader="none"/>
          <w:tab w:val="center" w:pos="4677" w:leader="none"/>
        </w:tabs>
        <w:spacing w:before="120" w:after="0"/>
        <w:ind w:left="900" w:hanging="900"/>
        <w:jc w:val="both"/>
        <w:rPr>
          <w:rFonts w:ascii="Times New Roman" w:hAnsi="Times New Roman" w:cs="Times New Roman"/>
          <w:b/>
          <w:b/>
          <w:bCs/>
          <w:lang w:val="en-GB"/>
        </w:rPr>
      </w:pPr>
      <w:r>
        <w:rPr>
          <w:rFonts w:cs="Times New Roman" w:ascii="Times New Roman" w:hAnsi="Times New Roman"/>
          <w:b/>
          <w:bCs/>
          <w:lang w:val="en-GB"/>
        </w:rPr>
        <w:tab/>
        <w:tab/>
      </w:r>
    </w:p>
    <w:p>
      <w:pPr>
        <w:pStyle w:val="Normal"/>
        <w:tabs>
          <w:tab w:val="clear" w:pos="708"/>
          <w:tab w:val="left" w:pos="900" w:leader="none"/>
          <w:tab w:val="center" w:pos="4677" w:leader="none"/>
        </w:tabs>
        <w:spacing w:before="120" w:after="0"/>
        <w:ind w:left="900" w:hanging="900"/>
        <w:jc w:val="both"/>
        <w:rPr>
          <w:rFonts w:ascii="Times New Roman" w:hAnsi="Times New Roman" w:cs="Times New Roman"/>
          <w:b/>
          <w:b/>
          <w:bCs/>
          <w:lang w:val="en-GB"/>
        </w:rPr>
      </w:pPr>
      <w:r>
        <w:rPr>
          <w:rFonts w:cs="Times New Roman" w:ascii="Times New Roman" w:hAnsi="Times New Roman"/>
          <w:b/>
          <w:bCs/>
          <w:lang w:val="en-GB"/>
        </w:rPr>
        <w:tab/>
        <w:tab/>
        <w:t>HEREBY DECREES</w:t>
      </w:r>
    </w:p>
    <w:p>
      <w:pPr>
        <w:pStyle w:val="Normal"/>
        <w:tabs>
          <w:tab w:val="clear" w:pos="708"/>
          <w:tab w:val="left" w:pos="900" w:leader="none"/>
          <w:tab w:val="center" w:pos="4677" w:leader="none"/>
        </w:tabs>
        <w:spacing w:before="120" w:after="0"/>
        <w:ind w:left="900" w:hanging="900"/>
        <w:jc w:val="both"/>
        <w:rPr>
          <w:rFonts w:ascii="Times New Roman" w:hAnsi="Times New Roman" w:cs="Times New Roman"/>
          <w:b/>
          <w:b/>
          <w:bCs/>
          <w:lang w:val="en-GB"/>
        </w:rPr>
      </w:pPr>
      <w:r>
        <w:rPr>
          <w:rFonts w:cs="Times New Roman" w:ascii="Times New Roman" w:hAnsi="Times New Roman"/>
          <w:b/>
          <w:bCs/>
          <w:lang w:val="en-GB"/>
        </w:rPr>
        <w:tab/>
        <w:tab/>
        <w:t xml:space="preserve"> ARTICLE ONE</w:t>
      </w:r>
    </w:p>
    <w:p>
      <w:pPr>
        <w:pStyle w:val="Normal"/>
        <w:tabs>
          <w:tab w:val="clear" w:pos="708"/>
          <w:tab w:val="left" w:pos="900" w:leader="none"/>
          <w:tab w:val="center" w:pos="4677" w:leader="none"/>
        </w:tabs>
        <w:spacing w:before="120" w:after="0"/>
        <w:ind w:left="900" w:hanging="900"/>
        <w:jc w:val="both"/>
        <w:rPr>
          <w:rFonts w:ascii="Times New Roman" w:hAnsi="Times New Roman" w:cs="Times New Roman"/>
          <w:lang w:val="en-GB"/>
        </w:rPr>
      </w:pPr>
      <w:r>
        <w:rPr>
          <w:rFonts w:cs="Times New Roman" w:ascii="Times New Roman" w:hAnsi="Times New Roman"/>
          <w:lang w:val="en-GB"/>
        </w:rPr>
        <w:t xml:space="preserve"> </w:t>
      </w:r>
      <w:r>
        <w:rPr>
          <w:rFonts w:cs="Times New Roman" w:ascii="Times New Roman" w:hAnsi="Times New Roman"/>
          <w:lang w:val="en-GB"/>
        </w:rPr>
        <w:tab/>
        <w:tab/>
        <w:t>(Characteristics of the project programme)</w:t>
      </w:r>
    </w:p>
    <w:p>
      <w:pPr>
        <w:pStyle w:val="Normal"/>
        <w:tabs>
          <w:tab w:val="clear" w:pos="708"/>
          <w:tab w:val="center" w:pos="4677" w:leader="none"/>
        </w:tabs>
        <w:spacing w:before="120" w:after="0"/>
        <w:jc w:val="both"/>
        <w:rPr>
          <w:rFonts w:ascii="Times New Roman" w:hAnsi="Times New Roman" w:cs="Times New Roman"/>
          <w:lang w:val="en-GB"/>
        </w:rPr>
      </w:pPr>
      <w:r>
        <w:rPr>
          <w:rFonts w:cs="Times New Roman" w:ascii="Times New Roman" w:hAnsi="Times New Roman"/>
          <w:lang w:val="en-GB"/>
        </w:rPr>
        <w:t>A selection, based on qualifications and interview, has been published to assign the fellowship with the following characteristics:</w:t>
      </w:r>
    </w:p>
    <w:p>
      <w:pPr>
        <w:pStyle w:val="Normal"/>
        <w:tabs>
          <w:tab w:val="clear" w:pos="708"/>
          <w:tab w:val="center" w:pos="4677" w:leader="none"/>
        </w:tabs>
        <w:spacing w:before="120" w:after="0"/>
        <w:jc w:val="both"/>
        <w:rPr>
          <w:rFonts w:ascii="Times New Roman" w:hAnsi="Times New Roman" w:cs="Times New Roman"/>
          <w:bCs/>
          <w:lang w:val="en-GB"/>
        </w:rPr>
      </w:pPr>
      <w:r>
        <w:rPr>
          <w:b/>
          <w:bCs/>
          <w:lang w:val="en-GB"/>
        </w:rPr>
        <w:t>Funding Authority</w:t>
      </w:r>
      <w:r>
        <w:rPr>
          <w:rFonts w:cs="Times New Roman" w:ascii="Times New Roman" w:hAnsi="Times New Roman"/>
          <w:b/>
          <w:lang w:val="en-GB"/>
        </w:rPr>
        <w:t xml:space="preserve">: </w:t>
      </w:r>
      <w:r>
        <w:rPr>
          <w:rFonts w:cs="Times New Roman" w:ascii="Times New Roman" w:hAnsi="Times New Roman"/>
          <w:lang w:val="en-GB"/>
        </w:rPr>
        <w:t>Ministry of the Environment</w:t>
      </w:r>
    </w:p>
    <w:p>
      <w:pPr>
        <w:pStyle w:val="Normal"/>
        <w:tabs>
          <w:tab w:val="clear" w:pos="708"/>
          <w:tab w:val="left" w:pos="-1440" w:leader="none"/>
        </w:tabs>
        <w:spacing w:before="120" w:after="120"/>
        <w:rPr>
          <w:rFonts w:ascii="Times New Roman" w:hAnsi="Times New Roman" w:cs="Times New Roman"/>
          <w:bCs/>
          <w:lang w:val="en-GB"/>
        </w:rPr>
      </w:pPr>
      <w:r>
        <w:rPr>
          <w:rFonts w:cs="Times New Roman" w:ascii="Times New Roman" w:hAnsi="Times New Roman"/>
          <w:b/>
          <w:lang w:val="en-GB"/>
        </w:rPr>
        <w:t xml:space="preserve">Project deadline: </w:t>
      </w:r>
      <w:r>
        <w:rPr>
          <w:rFonts w:cs="Times New Roman" w:ascii="Times New Roman" w:hAnsi="Times New Roman"/>
          <w:bCs/>
          <w:lang w:val="en-GB"/>
        </w:rPr>
        <w:t>June 9, 2025</w:t>
      </w:r>
    </w:p>
    <w:p>
      <w:pPr>
        <w:pStyle w:val="Normal"/>
        <w:tabs>
          <w:tab w:val="clear" w:pos="708"/>
          <w:tab w:val="left" w:pos="-1440" w:leader="none"/>
        </w:tabs>
        <w:spacing w:before="0" w:after="120"/>
        <w:jc w:val="both"/>
        <w:rPr>
          <w:lang w:val="en-GB"/>
        </w:rPr>
      </w:pPr>
      <w:r>
        <w:rPr>
          <w:b/>
          <w:bCs/>
          <w:lang w:val="en-GB"/>
        </w:rPr>
        <w:t>Place for the implementation of the research</w:t>
      </w:r>
      <w:r>
        <w:rPr>
          <w:lang w:val="en-GB"/>
        </w:rPr>
        <w:t>: Department of Physics – University of Cagliari</w:t>
      </w:r>
    </w:p>
    <w:p>
      <w:pPr>
        <w:pStyle w:val="Normal"/>
        <w:tabs>
          <w:tab w:val="clear" w:pos="708"/>
          <w:tab w:val="left" w:pos="-1440" w:leader="none"/>
        </w:tabs>
        <w:spacing w:before="0" w:after="120"/>
        <w:jc w:val="both"/>
        <w:rPr>
          <w:rFonts w:ascii="Times New Roman" w:hAnsi="Times New Roman" w:cs="Times New Roman"/>
          <w:lang w:val="en-US"/>
        </w:rPr>
      </w:pPr>
      <w:r>
        <w:rPr>
          <w:rFonts w:cs="Times New Roman" w:ascii="Times New Roman" w:hAnsi="Times New Roman"/>
          <w:b/>
          <w:lang w:val="en-US"/>
        </w:rPr>
        <w:t xml:space="preserve">Scientific Manager: </w:t>
      </w:r>
      <w:r>
        <w:rPr>
          <w:rFonts w:cs="Times New Roman" w:ascii="Times New Roman" w:hAnsi="Times New Roman"/>
          <w:lang w:val="en-US"/>
        </w:rPr>
        <w:t>Pier Carlo Ricci</w:t>
      </w:r>
    </w:p>
    <w:p>
      <w:pPr>
        <w:pStyle w:val="Normal"/>
        <w:tabs>
          <w:tab w:val="clear" w:pos="708"/>
          <w:tab w:val="left" w:pos="-1440" w:leader="none"/>
        </w:tabs>
        <w:spacing w:before="0" w:after="120"/>
        <w:jc w:val="both"/>
        <w:rPr>
          <w:rFonts w:ascii="Times New Roman" w:hAnsi="Times New Roman" w:cs="Times New Roman"/>
          <w:b/>
          <w:b/>
          <w:bCs/>
          <w:lang w:val="en-GB"/>
        </w:rPr>
      </w:pPr>
      <w:r>
        <w:rPr>
          <w:rFonts w:cs="Times New Roman" w:ascii="Times New Roman" w:hAnsi="Times New Roman"/>
          <w:b/>
          <w:bCs/>
          <w:lang w:val="en-GB"/>
        </w:rPr>
        <w:t>Fellowship number</w:t>
      </w:r>
      <w:r>
        <w:rPr>
          <w:rFonts w:cs="Times New Roman" w:ascii="Times New Roman" w:hAnsi="Times New Roman"/>
          <w:lang w:val="en-GB"/>
        </w:rPr>
        <w:t>:  1</w:t>
      </w:r>
    </w:p>
    <w:p>
      <w:pPr>
        <w:pStyle w:val="Normal"/>
        <w:tabs>
          <w:tab w:val="clear" w:pos="708"/>
          <w:tab w:val="left" w:pos="-1440" w:leader="none"/>
        </w:tabs>
        <w:spacing w:before="0" w:after="120"/>
        <w:jc w:val="both"/>
        <w:rPr>
          <w:rFonts w:ascii="Times New Roman" w:hAnsi="Times New Roman" w:cs="Times New Roman"/>
          <w:b/>
          <w:b/>
          <w:bCs/>
          <w:lang w:val="en-GB"/>
        </w:rPr>
      </w:pPr>
      <w:r>
        <w:rPr>
          <w:rFonts w:cs="Times New Roman" w:ascii="Times New Roman" w:hAnsi="Times New Roman"/>
          <w:b/>
          <w:lang w:val="en-GB"/>
        </w:rPr>
        <w:t xml:space="preserve">Felloship duration: </w:t>
      </w:r>
      <w:r>
        <w:rPr>
          <w:rFonts w:cs="Times New Roman" w:ascii="Times New Roman" w:hAnsi="Times New Roman"/>
          <w:bCs/>
          <w:lang w:val="en-GB"/>
        </w:rPr>
        <w:t>10 months</w:t>
      </w:r>
    </w:p>
    <w:p>
      <w:pPr>
        <w:pStyle w:val="Normal"/>
        <w:tabs>
          <w:tab w:val="clear" w:pos="708"/>
          <w:tab w:val="left" w:pos="-1440" w:leader="none"/>
        </w:tabs>
        <w:spacing w:before="0" w:after="120"/>
        <w:jc w:val="both"/>
        <w:rPr>
          <w:rFonts w:ascii="Times New Roman" w:hAnsi="Times New Roman" w:cs="Times New Roman"/>
          <w:lang w:val="en-US"/>
        </w:rPr>
      </w:pPr>
      <w:r>
        <w:rPr>
          <w:b/>
          <w:bCs/>
          <w:lang w:val="en-US"/>
          <w:rPrChange w:id="0" w:author="Emanuela Esposito" w:date="2023-04-05T13:02:00Z"/>
        </w:rPr>
        <w:t>Annual gross ammount:</w:t>
      </w:r>
      <w:r>
        <w:rPr>
          <w:rFonts w:cs="Times New Roman" w:ascii="Times New Roman" w:hAnsi="Times New Roman"/>
          <w:b/>
          <w:lang w:val="en-US"/>
          <w:rPrChange w:id="0" w:author="Emanuela Esposito" w:date="2023-04-05T13:02:00Z"/>
        </w:rPr>
        <w:t xml:space="preserve">  </w:t>
      </w:r>
      <w:r>
        <w:rPr>
          <w:rFonts w:cs="Times New Roman" w:ascii="Times New Roman" w:hAnsi="Times New Roman"/>
          <w:b/>
          <w:bCs/>
          <w:lang w:val="en-US"/>
          <w:rPrChange w:id="0" w:author="Emanuela Esposito" w:date="2023-04-05T13:02:00Z"/>
        </w:rPr>
        <w:t xml:space="preserve">€ </w:t>
      </w:r>
      <w:r>
        <w:rPr>
          <w:rFonts w:cs="Times New Roman" w:ascii="Times New Roman" w:hAnsi="Times New Roman"/>
          <w:b/>
          <w:bCs/>
          <w:lang w:val="en-US"/>
        </w:rPr>
        <w:t>14.000</w:t>
      </w:r>
      <w:r>
        <w:rPr>
          <w:rFonts w:cs="Times New Roman" w:ascii="Times New Roman" w:hAnsi="Times New Roman"/>
          <w:b/>
          <w:bCs/>
          <w:lang w:val="en-US"/>
          <w:rPrChange w:id="0" w:author="Emanuela Esposito" w:date="2023-04-05T13:02:00Z"/>
        </w:rPr>
        <w:t>,00</w:t>
      </w:r>
    </w:p>
    <w:p>
      <w:pPr>
        <w:pStyle w:val="Normal"/>
        <w:tabs>
          <w:tab w:val="clear" w:pos="708"/>
          <w:tab w:val="left" w:pos="0" w:leader="none"/>
          <w:tab w:val="center" w:pos="4677" w:leader="none"/>
        </w:tabs>
        <w:spacing w:before="120" w:after="120"/>
        <w:jc w:val="both"/>
        <w:rPr>
          <w:rFonts w:ascii="Times New Roman" w:hAnsi="Times New Roman" w:cs="Times New Roman"/>
        </w:rPr>
      </w:pPr>
      <w:r>
        <w:rPr>
          <w:b/>
          <w:bCs/>
          <w:rPrChange w:id="0" w:author="Emanuela Esposito" w:date="2023-04-05T13:02:00Z"/>
        </w:rPr>
        <w:t>Title of the project (Italian)</w:t>
      </w:r>
      <w:r>
        <w:rPr>
          <w:rPrChange w:id="0" w:author="Emanuela Esposito" w:date="2023-04-05T13:02:00Z"/>
        </w:rPr>
        <w:t>:</w:t>
      </w:r>
      <w:r>
        <w:rPr>
          <w:rFonts w:cs="Times New Roman" w:ascii="Times New Roman" w:hAnsi="Times New Roman"/>
          <w:rPrChange w:id="0" w:author="Emanuela Esposito" w:date="2023-04-05T13:02:00Z"/>
        </w:rPr>
        <w:t xml:space="preserve"> “</w:t>
      </w:r>
      <w:r>
        <w:rPr>
          <w:rFonts w:cs="Times New Roman" w:ascii="Times New Roman" w:hAnsi="Times New Roman"/>
        </w:rPr>
        <w:t>Caratterizzazione Ottica di nanostrutture plasmoniche da materiali di riciclo”</w:t>
      </w:r>
    </w:p>
    <w:p>
      <w:pPr>
        <w:pStyle w:val="Normal"/>
        <w:tabs>
          <w:tab w:val="clear" w:pos="708"/>
          <w:tab w:val="left" w:pos="0" w:leader="none"/>
          <w:tab w:val="center" w:pos="4677" w:leader="none"/>
        </w:tabs>
        <w:spacing w:before="120" w:after="120"/>
        <w:jc w:val="both"/>
        <w:rPr>
          <w:rFonts w:ascii="Times New Roman" w:hAnsi="Times New Roman" w:cs="Times New Roman"/>
          <w:b/>
          <w:b/>
          <w:bCs/>
          <w:lang w:val="en-GB" w:bidi="hi-IN"/>
        </w:rPr>
      </w:pPr>
      <w:r>
        <w:rPr>
          <w:b/>
          <w:bCs/>
          <w:lang w:val="en-GB"/>
        </w:rPr>
        <w:t>Brief description of the project (Italian)</w:t>
      </w:r>
      <w:r>
        <w:rPr>
          <w:rFonts w:cs="Times New Roman" w:ascii="Times New Roman" w:hAnsi="Times New Roman"/>
          <w:b/>
          <w:bCs/>
          <w:lang w:val="en-GB" w:bidi="hi-IN"/>
        </w:rPr>
        <w:t xml:space="preserve">: </w:t>
        <w:tab/>
      </w:r>
    </w:p>
    <w:p>
      <w:pPr>
        <w:pStyle w:val="Predefinito"/>
        <w:jc w:val="both"/>
        <w:rPr>
          <w:rFonts w:ascii="Times New Roman" w:hAnsi="Times New Roman" w:cs="Times New Roman"/>
        </w:rPr>
      </w:pPr>
      <w:r>
        <w:rPr>
          <w:rFonts w:cs="Times New Roman" w:ascii="Times New Roman" w:hAnsi="Times New Roman"/>
        </w:rPr>
        <w:t>Il borsista dovrà lavorare all’interno del progetto Smart PCB in forte sinergia con tutte le unità coinvolte. In particolare, dovrà studiare le proprietà ottiche di materiali plasmonici provenienti da scarti RAEE e dovrà sintetizzare anche nuovi campioni per verificare le proprietà. Si studieranno proprietà quali assorbimento, luminescenza anche risolta temporalmente e le 3 proprietà vibrazionali tramite spettroscopia Raman. Il borsista dovrà anche essere in grado di effettuare sintesi semplici di nanostrutture di Ag e Au</w:t>
      </w:r>
      <w:r>
        <w:rPr/>
        <w:t>.</w:t>
      </w:r>
    </w:p>
    <w:p>
      <w:pPr>
        <w:pStyle w:val="Normal"/>
        <w:tabs>
          <w:tab w:val="clear" w:pos="708"/>
          <w:tab w:val="left" w:pos="0" w:leader="none"/>
          <w:tab w:val="center" w:pos="4677" w:leader="none"/>
        </w:tabs>
        <w:spacing w:before="120" w:after="120"/>
        <w:jc w:val="both"/>
        <w:rPr>
          <w:rFonts w:ascii="Times New Roman" w:hAnsi="Times New Roman" w:cs="Times New Roman"/>
          <w:b/>
          <w:b/>
          <w:bCs/>
          <w:lang w:val="en-GB"/>
        </w:rPr>
      </w:pPr>
      <w:r>
        <w:rPr>
          <w:b/>
          <w:bCs/>
          <w:lang w:val="en-GB"/>
        </w:rPr>
        <w:t>Title of the project (English</w:t>
      </w:r>
      <w:bookmarkStart w:id="2" w:name="_Hlk124945228"/>
      <w:r>
        <w:rPr>
          <w:b/>
          <w:bCs/>
          <w:lang w:val="en-GB"/>
        </w:rPr>
        <w:t>)</w:t>
      </w:r>
      <w:r>
        <w:rPr>
          <w:lang w:val="en-GB"/>
        </w:rPr>
        <w:t>:</w:t>
      </w:r>
      <w:r>
        <w:rPr>
          <w:rFonts w:cs="Times New Roman" w:ascii="Times New Roman" w:hAnsi="Times New Roman"/>
          <w:lang w:val="en-GB"/>
        </w:rPr>
        <w:t xml:space="preserve"> </w:t>
      </w:r>
      <w:bookmarkEnd w:id="2"/>
      <w:r>
        <w:rPr>
          <w:rFonts w:cs="Times New Roman" w:ascii="Times New Roman" w:hAnsi="Times New Roman"/>
          <w:lang w:val="en-US"/>
        </w:rPr>
        <w:t>“Optical characterization of plasmonic nanostructures from recycled materials”</w:t>
      </w:r>
      <w:r>
        <w:rPr>
          <w:rFonts w:cs="Times New Roman" w:ascii="Times New Roman" w:hAnsi="Times New Roman"/>
          <w:lang w:val="en-GB"/>
        </w:rPr>
        <w:t>.</w:t>
      </w:r>
    </w:p>
    <w:p>
      <w:pPr>
        <w:pStyle w:val="Predefinito"/>
        <w:tabs>
          <w:tab w:val="clear" w:pos="708"/>
          <w:tab w:val="left" w:pos="2775" w:leader="none"/>
        </w:tabs>
        <w:jc w:val="both"/>
        <w:rPr>
          <w:rFonts w:ascii="Times New Roman" w:hAnsi="Times New Roman" w:cs="Times New Roman"/>
          <w:b/>
          <w:b/>
          <w:lang w:val="en-GB"/>
        </w:rPr>
      </w:pPr>
      <w:r>
        <w:rPr>
          <w:b/>
          <w:bCs/>
          <w:lang w:val="en-GB"/>
        </w:rPr>
        <w:t>Brief description of the project (English)</w:t>
      </w:r>
      <w:r>
        <w:rPr>
          <w:lang w:val="en-GB"/>
        </w:rPr>
        <w:t>:</w:t>
      </w:r>
    </w:p>
    <w:p>
      <w:pPr>
        <w:pStyle w:val="Normal"/>
        <w:spacing w:before="120" w:after="0"/>
        <w:jc w:val="both"/>
        <w:rPr>
          <w:rFonts w:ascii="Times New Roman" w:hAnsi="Times New Roman" w:cs="Times New Roman"/>
          <w:lang w:val="en-GB"/>
        </w:rPr>
      </w:pPr>
      <w:r>
        <w:rPr>
          <w:rFonts w:cs="Times New Roman" w:ascii="Times New Roman" w:hAnsi="Times New Roman"/>
          <w:lang w:val="en-US"/>
        </w:rPr>
        <w:t>The fellow will work within the Smart PCB project in strong synergy with all the units involved. In particular, she/he will have to study the optical properties of plasmonic materials from WEEE waste and will also have to synthesize new samples to verify the properties. Absorption, timeresolved luminescence and vibrational properties by Raman spectroscopy are the main experimental techniques utilized. The fellow should also be able to perform simple syntheses of Ag and Au nanostructures</w:t>
      </w:r>
      <w:r>
        <w:rPr>
          <w:rFonts w:cs="Times New Roman" w:ascii="Times New Roman" w:hAnsi="Times New Roman"/>
          <w:lang w:val="en-GB"/>
        </w:rPr>
        <w:t>.</w:t>
      </w:r>
    </w:p>
    <w:p>
      <w:pPr>
        <w:pStyle w:val="Normal"/>
        <w:widowControl w:val="false"/>
        <w:tabs>
          <w:tab w:val="left" w:pos="708" w:leader="none"/>
          <w:tab w:val="left" w:pos="1843" w:leader="none"/>
          <w:tab w:val="center" w:pos="4677" w:leader="none"/>
          <w:tab w:val="right" w:pos="9354" w:leader="none"/>
        </w:tabs>
        <w:rPr>
          <w:lang w:val="en-GB"/>
        </w:rPr>
      </w:pPr>
      <w:r>
        <w:rPr>
          <w:lang w:val="en-GB"/>
        </w:rPr>
      </w:r>
    </w:p>
    <w:p>
      <w:pPr>
        <w:pStyle w:val="Normal"/>
        <w:widowControl w:val="false"/>
        <w:tabs>
          <w:tab w:val="left" w:pos="708" w:leader="none"/>
          <w:tab w:val="left" w:pos="1843" w:leader="none"/>
          <w:tab w:val="center" w:pos="4677" w:leader="none"/>
          <w:tab w:val="right" w:pos="9354" w:leader="none"/>
        </w:tabs>
        <w:rPr>
          <w:b/>
          <w:b/>
          <w:bCs/>
          <w:lang w:val="en-GB"/>
        </w:rPr>
      </w:pPr>
      <w:r>
        <w:rPr>
          <w:lang w:val="en-GB"/>
        </w:rPr>
        <w:tab/>
        <w:tab/>
        <w:tab/>
      </w:r>
      <w:r>
        <w:rPr>
          <w:b/>
          <w:bCs/>
          <w:lang w:val="en-GB"/>
        </w:rPr>
        <w:t>ARTICLE TWO</w:t>
      </w:r>
    </w:p>
    <w:p>
      <w:pPr>
        <w:pStyle w:val="Normal"/>
        <w:widowControl w:val="false"/>
        <w:tabs>
          <w:tab w:val="left" w:pos="708" w:leader="none"/>
          <w:tab w:val="left" w:pos="1843" w:leader="none"/>
          <w:tab w:val="center" w:pos="4677" w:leader="none"/>
          <w:tab w:val="right" w:pos="9354" w:leader="none"/>
        </w:tabs>
        <w:rPr>
          <w:rFonts w:ascii="Times New Roman" w:hAnsi="Times New Roman" w:cs="Times New Roman"/>
          <w:bCs/>
          <w:lang w:val="en-GB"/>
        </w:rPr>
      </w:pPr>
      <w:r>
        <w:rPr>
          <w:b/>
          <w:bCs/>
          <w:lang w:val="en-GB"/>
        </w:rPr>
        <w:tab/>
        <w:tab/>
        <w:t xml:space="preserve"> (Admission requirements, incompatibility, and duration)</w:t>
      </w:r>
      <w:r>
        <w:rPr>
          <w:rFonts w:cs="Times New Roman" w:ascii="Times New Roman" w:hAnsi="Times New Roman"/>
          <w:bCs/>
          <w:lang w:val="en-GB"/>
        </w:rPr>
        <w:tab/>
      </w:r>
    </w:p>
    <w:p>
      <w:pPr>
        <w:pStyle w:val="Normal"/>
        <w:spacing w:before="120" w:after="120"/>
        <w:jc w:val="both"/>
        <w:rPr>
          <w:rFonts w:ascii="Times New Roman" w:hAnsi="Times New Roman" w:cs="Times New Roman"/>
          <w:lang w:val="en-GB"/>
        </w:rPr>
      </w:pPr>
      <w:r>
        <w:rPr>
          <w:rFonts w:cs="Times New Roman" w:ascii="Times New Roman" w:hAnsi="Times New Roman"/>
          <w:lang w:val="en-GB"/>
        </w:rPr>
        <w:t xml:space="preserve">Admission to the selection is open to graduates, regardless of nationality, holding (ref. to the Italian university system): </w:t>
      </w:r>
    </w:p>
    <w:tbl>
      <w:tblPr>
        <w:tblW w:w="891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913"/>
      </w:tblGrid>
      <w:tr>
        <w:trPr/>
        <w:tc>
          <w:tcPr>
            <w:tcW w:w="891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tabs>
                <w:tab w:val="clear" w:pos="708"/>
                <w:tab w:val="left" w:pos="447" w:leader="none"/>
              </w:tabs>
              <w:spacing w:before="120" w:after="120"/>
              <w:ind w:left="873" w:hanging="1855"/>
              <w:contextualSpacing/>
              <w:rPr>
                <w:rFonts w:ascii="Times New Roman" w:hAnsi="Times New Roman" w:cs="Times New Roman"/>
                <w:lang w:val="en-GB"/>
              </w:rPr>
            </w:pPr>
            <w:r>
              <w:rPr>
                <w:rFonts w:cs="Times New Roman" w:ascii="Times New Roman" w:hAnsi="Times New Roman"/>
                <w:lang w:val="en-GB"/>
              </w:rPr>
              <w:t>A)  a degree awarded according to the Italian Ministerial Decree nr. 270/2004 (laurea magistrale);</w:t>
            </w:r>
          </w:p>
          <w:p>
            <w:pPr>
              <w:pStyle w:val="ListParagraph"/>
              <w:widowControl w:val="false"/>
              <w:numPr>
                <w:ilvl w:val="0"/>
                <w:numId w:val="2"/>
              </w:numPr>
              <w:tabs>
                <w:tab w:val="clear" w:pos="708"/>
                <w:tab w:val="left" w:pos="447" w:leader="none"/>
              </w:tabs>
              <w:spacing w:before="120" w:after="120"/>
              <w:ind w:left="873" w:hanging="1855"/>
              <w:contextualSpacing/>
              <w:rPr>
                <w:rFonts w:ascii="Times New Roman" w:hAnsi="Times New Roman" w:cs="Times New Roman"/>
                <w:lang w:val="en-GB"/>
              </w:rPr>
            </w:pPr>
            <w:r>
              <w:rPr>
                <w:rFonts w:cs="Times New Roman" w:ascii="Times New Roman" w:hAnsi="Times New Roman"/>
                <w:lang w:val="en-GB"/>
              </w:rPr>
              <w:t>B)   a degree awarded according to the Italian Ministerial Decree nr. 509/1999 (laurea specialistica);</w:t>
            </w:r>
          </w:p>
          <w:p>
            <w:pPr>
              <w:pStyle w:val="ListParagraph"/>
              <w:widowControl w:val="false"/>
              <w:numPr>
                <w:ilvl w:val="0"/>
                <w:numId w:val="2"/>
              </w:numPr>
              <w:tabs>
                <w:tab w:val="clear" w:pos="708"/>
                <w:tab w:val="left" w:pos="447" w:leader="none"/>
              </w:tabs>
              <w:spacing w:before="120" w:after="120"/>
              <w:ind w:left="873" w:hanging="1855"/>
              <w:contextualSpacing/>
              <w:rPr>
                <w:rFonts w:ascii="Times New Roman" w:hAnsi="Times New Roman" w:cs="Times New Roman"/>
                <w:lang w:val="en-GB"/>
              </w:rPr>
            </w:pPr>
            <w:r>
              <w:rPr>
                <w:rFonts w:cs="Times New Roman" w:ascii="Times New Roman" w:hAnsi="Times New Roman"/>
                <w:lang w:val="en-GB"/>
              </w:rPr>
              <w:t xml:space="preserve"> </w:t>
            </w:r>
            <w:r>
              <w:rPr>
                <w:rFonts w:cs="Times New Roman" w:ascii="Times New Roman" w:hAnsi="Times New Roman"/>
                <w:lang w:val="en-GB"/>
              </w:rPr>
              <w:t>C)  a degree awarded according to the regulations in force before the Italian Ministerial Decree no. 509/1999 (laurea) or bachelor degree.</w:t>
            </w:r>
          </w:p>
          <w:p>
            <w:pPr>
              <w:pStyle w:val="ListParagraph"/>
              <w:widowControl w:val="false"/>
              <w:numPr>
                <w:ilvl w:val="0"/>
                <w:numId w:val="2"/>
              </w:numPr>
              <w:tabs>
                <w:tab w:val="clear" w:pos="708"/>
                <w:tab w:val="left" w:pos="447" w:leader="none"/>
              </w:tabs>
              <w:spacing w:before="120" w:after="120"/>
              <w:ind w:left="873" w:hanging="1855"/>
              <w:contextualSpacing/>
              <w:rPr>
                <w:rFonts w:ascii="Times New Roman" w:hAnsi="Times New Roman" w:cs="Times New Roman"/>
                <w:lang w:val="en-GB"/>
              </w:rPr>
            </w:pPr>
            <w:r>
              <w:rPr>
                <w:rFonts w:cs="Times New Roman" w:ascii="Times New Roman" w:hAnsi="Times New Roman"/>
                <w:lang w:val="en-GB"/>
              </w:rPr>
            </w:r>
          </w:p>
        </w:tc>
      </w:tr>
    </w:tbl>
    <w:p>
      <w:pPr>
        <w:pStyle w:val="Normal"/>
        <w:spacing w:before="120" w:after="120"/>
        <w:jc w:val="both"/>
        <w:rPr>
          <w:rFonts w:ascii="Times New Roman" w:hAnsi="Times New Roman" w:cs="Times New Roman"/>
          <w:lang w:val="en-GB"/>
        </w:rPr>
      </w:pPr>
      <w:r>
        <w:rPr>
          <w:rFonts w:cs="Times New Roman" w:ascii="Times New Roman" w:hAnsi="Times New Roman"/>
          <w:lang w:val="en-GB"/>
        </w:rPr>
        <w:t>Validity and equivalence of degrees issued by foreign Universities must be asessed, in terms of duration, level of degree and fields of study in comparison to the degree listed above, and providing access to PhD education in the awarding country. The Selection Board will deliberate on its equivalence, in compliance with the current legislation in Italy and in the Country where it was issued, and within the framework of the international treaties or agreements concerning the recognition of qualifications for further studies for the sole purpose of the admission to the selection.</w:t>
      </w:r>
    </w:p>
    <w:p>
      <w:pPr>
        <w:pStyle w:val="Normal"/>
        <w:spacing w:before="120" w:after="120"/>
        <w:ind w:left="714" w:hanging="0"/>
        <w:jc w:val="both"/>
        <w:rPr>
          <w:rFonts w:ascii="Times New Roman" w:hAnsi="Times New Roman" w:eastAsia="Times New Roman" w:cs="Times New Roman"/>
          <w:u w:val="single"/>
          <w:lang w:val="en-US"/>
        </w:rPr>
      </w:pPr>
      <w:r>
        <w:rPr>
          <w:rFonts w:cs="Times New Roman" w:ascii="Times New Roman" w:hAnsi="Times New Roman"/>
          <w:b/>
          <w:bCs/>
          <w:u w:val="single"/>
          <w:lang w:val="en-US"/>
        </w:rPr>
        <w:t>Additional evaluable qualifications (total score 60/100):</w:t>
      </w:r>
    </w:p>
    <w:tbl>
      <w:tblPr>
        <w:tblW w:w="891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913"/>
      </w:tblGrid>
      <w:tr>
        <w:trPr/>
        <w:tc>
          <w:tcPr>
            <w:tcW w:w="891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spacing w:before="120" w:after="0"/>
              <w:rPr>
                <w:rFonts w:ascii="Times New Roman" w:hAnsi="Times New Roman" w:cs="Times New Roman"/>
                <w:lang w:val="en-GB"/>
              </w:rPr>
            </w:pPr>
            <w:r>
              <w:rPr>
                <w:rFonts w:cs="Times New Roman" w:ascii="Times New Roman" w:hAnsi="Times New Roman"/>
                <w:lang w:val="en-GB"/>
              </w:rPr>
              <w:t xml:space="preserve">PhD in Physics                                                                 up to a maximum 40/100                                                        </w:t>
            </w:r>
          </w:p>
          <w:p>
            <w:pPr>
              <w:pStyle w:val="Normal"/>
              <w:widowControl w:val="false"/>
              <w:numPr>
                <w:ilvl w:val="0"/>
                <w:numId w:val="1"/>
              </w:numPr>
              <w:spacing w:before="120" w:after="0"/>
              <w:rPr>
                <w:rFonts w:ascii="Times New Roman" w:hAnsi="Times New Roman" w:cs="Times New Roman"/>
                <w:lang w:val="en-GB"/>
              </w:rPr>
            </w:pPr>
            <w:r>
              <w:rPr>
                <w:rFonts w:cs="Times New Roman" w:ascii="Times New Roman" w:hAnsi="Times New Roman"/>
                <w:lang w:val="en-GB"/>
              </w:rPr>
              <w:t xml:space="preserve">Scientific publications                                                      up to a maximum 20/100 </w:t>
            </w:r>
          </w:p>
          <w:p>
            <w:pPr>
              <w:pStyle w:val="Normal"/>
              <w:widowControl w:val="false"/>
              <w:spacing w:before="120" w:after="0"/>
              <w:rPr>
                <w:rFonts w:ascii="Times New Roman" w:hAnsi="Times New Roman" w:cs="Times New Roman"/>
                <w:lang w:val="en-GB"/>
              </w:rPr>
            </w:pPr>
            <w:r>
              <w:rPr>
                <w:rFonts w:cs="Times New Roman" w:ascii="Times New Roman" w:hAnsi="Times New Roman"/>
                <w:lang w:val="en-GB"/>
              </w:rPr>
              <w:t xml:space="preserve">           </w:t>
            </w:r>
          </w:p>
        </w:tc>
      </w:tr>
    </w:tbl>
    <w:p>
      <w:pPr>
        <w:pStyle w:val="ListParagraph"/>
        <w:spacing w:before="120" w:after="120"/>
        <w:ind w:left="0" w:hanging="0"/>
        <w:contextualSpacing/>
        <w:jc w:val="both"/>
        <w:rPr>
          <w:rFonts w:ascii="Times New Roman" w:hAnsi="Times New Roman" w:cs="Times New Roman"/>
          <w:lang w:val="en-GB"/>
        </w:rPr>
      </w:pPr>
      <w:r>
        <w:rPr>
          <w:rFonts w:cs="Times New Roman" w:ascii="Times New Roman" w:hAnsi="Times New Roman"/>
          <w:lang w:val="en-GB"/>
        </w:rPr>
        <w:t xml:space="preserve">The entry qualifications must be held by the deadline established for the submission of the applications to the selection. </w:t>
      </w:r>
    </w:p>
    <w:p>
      <w:pPr>
        <w:pStyle w:val="Normal"/>
        <w:spacing w:before="120" w:after="120"/>
        <w:jc w:val="both"/>
        <w:rPr>
          <w:rFonts w:ascii="Times New Roman" w:hAnsi="Times New Roman" w:cs="Times New Roman"/>
          <w:lang w:val="en-GB"/>
        </w:rPr>
      </w:pPr>
      <w:r>
        <w:rPr>
          <w:rFonts w:cs="Times New Roman" w:ascii="Times New Roman" w:hAnsi="Times New Roman"/>
          <w:lang w:val="en-GB"/>
        </w:rPr>
        <w:t>Applicants will not be admitted to the selection if not awarding any of the entry qualifications mentioned above by the deadline given for the presentation of applications to the selection, and, additionally, if applicants fulfil one of the following criteria:</w:t>
      </w:r>
    </w:p>
    <w:p>
      <w:pPr>
        <w:pStyle w:val="ListParagraph"/>
        <w:numPr>
          <w:ilvl w:val="0"/>
          <w:numId w:val="3"/>
        </w:numPr>
        <w:spacing w:before="120" w:after="120"/>
        <w:ind w:left="420" w:hanging="420"/>
        <w:contextualSpacing/>
        <w:jc w:val="both"/>
        <w:rPr>
          <w:rFonts w:ascii="Times New Roman" w:hAnsi="Times New Roman" w:cs="Times New Roman"/>
          <w:lang w:val="en-GB"/>
        </w:rPr>
      </w:pPr>
      <w:r>
        <w:rPr>
          <w:rFonts w:cs="Times New Roman" w:ascii="Times New Roman" w:hAnsi="Times New Roman"/>
          <w:lang w:val="en-GB"/>
        </w:rPr>
        <w:t xml:space="preserve">Public permanent employees in universities, in institutions and public centres for research; </w:t>
      </w:r>
    </w:p>
    <w:p>
      <w:pPr>
        <w:pStyle w:val="ListParagraph"/>
        <w:numPr>
          <w:ilvl w:val="0"/>
          <w:numId w:val="3"/>
        </w:numPr>
        <w:spacing w:before="120" w:after="120"/>
        <w:ind w:left="420" w:hanging="420"/>
        <w:contextualSpacing/>
        <w:jc w:val="both"/>
        <w:rPr>
          <w:rFonts w:ascii="Times New Roman" w:hAnsi="Times New Roman" w:eastAsia="Times New Roman" w:cs="Times New Roman"/>
          <w:color w:val="000000"/>
          <w:lang w:val="en-GB"/>
        </w:rPr>
      </w:pPr>
      <w:r>
        <w:rPr>
          <w:rFonts w:cs="Times New Roman" w:ascii="Times New Roman" w:hAnsi="Times New Roman"/>
          <w:lang w:val="en-GB"/>
        </w:rPr>
        <w:t>Relatives by blood and marriage, within the fourth degree, with staff members of the proposing Department, or with the Rector, the General Manager, or with a member of the Board of Directors at the University (Art. 18, par. 1, lett. B and c, law 240/2010);</w:t>
      </w:r>
    </w:p>
    <w:p>
      <w:pPr>
        <w:pStyle w:val="ListParagraph"/>
        <w:numPr>
          <w:ilvl w:val="0"/>
          <w:numId w:val="3"/>
        </w:numPr>
        <w:spacing w:before="120" w:after="120"/>
        <w:ind w:left="420" w:hanging="420"/>
        <w:contextualSpacing/>
        <w:jc w:val="both"/>
        <w:rPr>
          <w:rFonts w:ascii="Times New Roman" w:hAnsi="Times New Roman" w:eastAsia="Times New Roman" w:cs="Times New Roman"/>
          <w:color w:val="000000"/>
          <w:lang w:val="en-GB"/>
        </w:rPr>
      </w:pPr>
      <w:r>
        <w:rPr>
          <w:rFonts w:cs="Times New Roman" w:ascii="Times New Roman" w:hAnsi="Times New Roman"/>
          <w:lang w:val="en-GB"/>
        </w:rPr>
        <w:t xml:space="preserve">if they have had any other relations with the University of Cagliari, or with other Universities, or with the authorities included in the art. 22, par. 1 of the law 240/2010, as researchers for fixed terms in accordance with the art. 24 of the L. 240/2010, and as grant holders according to the art. 22 of the law 240/2010, for more than twelve years, summing up the duration of the grant awarded in this call. The periods spent off work for pregnancy or for health problems will not be taken into account (par. 9, art. 22, law 240/2010). </w:t>
      </w:r>
    </w:p>
    <w:p>
      <w:pPr>
        <w:pStyle w:val="ListParagraph"/>
        <w:spacing w:before="120" w:after="120"/>
        <w:ind w:left="0" w:hanging="0"/>
        <w:contextualSpacing/>
        <w:jc w:val="both"/>
        <w:rPr>
          <w:rFonts w:ascii="Times New Roman" w:hAnsi="Times New Roman" w:cs="Times New Roman"/>
          <w:lang w:val="en-GB"/>
        </w:rPr>
      </w:pPr>
      <w:r>
        <w:rPr>
          <w:rFonts w:cs="Times New Roman" w:ascii="Times New Roman" w:hAnsi="Times New Roman"/>
          <w:lang w:val="en-GB"/>
        </w:rPr>
      </w:r>
    </w:p>
    <w:p>
      <w:pPr>
        <w:pStyle w:val="ListParagraph"/>
        <w:spacing w:before="120" w:after="120"/>
        <w:ind w:left="0" w:hanging="0"/>
        <w:contextualSpacing/>
        <w:jc w:val="both"/>
        <w:rPr>
          <w:rFonts w:ascii="Times New Roman" w:hAnsi="Times New Roman" w:eastAsia="Times New Roman" w:cs="Times New Roman"/>
          <w:color w:val="000000"/>
          <w:lang w:val="en-GB"/>
        </w:rPr>
      </w:pPr>
      <w:r>
        <w:rPr>
          <w:rFonts w:cs="Times New Roman" w:ascii="Times New Roman" w:hAnsi="Times New Roman"/>
          <w:lang w:val="en-GB"/>
        </w:rPr>
        <w:t>The applicant is accepted to the selection conditionally; failing these qualifications, the Director can decide at any time, through a motivated decision, to reject the application.</w:t>
      </w:r>
    </w:p>
    <w:p>
      <w:pPr>
        <w:pStyle w:val="Normal"/>
        <w:suppressAutoHyphens w:val="true"/>
        <w:ind w:left="420" w:hanging="420"/>
        <w:jc w:val="both"/>
        <w:rPr>
          <w:rFonts w:ascii="Times New Roman" w:hAnsi="Times New Roman" w:cs="Times New Roman"/>
          <w:color w:val="000000"/>
          <w:lang w:val="en-GB"/>
        </w:rPr>
      </w:pPr>
      <w:r>
        <w:rPr>
          <w:rFonts w:cs="Times New Roman" w:ascii="Times New Roman" w:hAnsi="Times New Roman"/>
          <w:color w:val="000000"/>
          <w:lang w:val="en-GB"/>
        </w:rPr>
        <w:t>The fellowship is not compatible with:</w:t>
      </w:r>
    </w:p>
    <w:p>
      <w:pPr>
        <w:pStyle w:val="Normal"/>
        <w:suppressAutoHyphens w:val="true"/>
        <w:ind w:left="420" w:firstLine="6"/>
        <w:jc w:val="both"/>
        <w:rPr>
          <w:rFonts w:ascii="Times New Roman" w:hAnsi="Times New Roman" w:cs="Times New Roman"/>
          <w:color w:val="000000"/>
          <w:lang w:val="en-GB"/>
        </w:rPr>
      </w:pPr>
      <w:r>
        <w:rPr>
          <w:rFonts w:cs="Times New Roman" w:ascii="Times New Roman" w:hAnsi="Times New Roman"/>
          <w:color w:val="000000"/>
          <w:lang w:val="en-GB"/>
        </w:rPr>
        <w:t>a) Other fellowships awarded for any reason, with the exception of those granted by national or foreign institutions useful for integrating the research activity of the fellowship’s holder during abroad periods;</w:t>
      </w:r>
    </w:p>
    <w:p>
      <w:pPr>
        <w:pStyle w:val="Normal"/>
        <w:suppressAutoHyphens w:val="true"/>
        <w:ind w:left="420" w:firstLine="6"/>
        <w:jc w:val="both"/>
        <w:rPr>
          <w:rFonts w:ascii="Times New Roman" w:hAnsi="Times New Roman" w:cs="Times New Roman"/>
          <w:color w:val="000000"/>
          <w:lang w:val="en-GB"/>
        </w:rPr>
      </w:pPr>
      <w:r>
        <w:rPr>
          <w:rFonts w:cs="Times New Roman" w:ascii="Times New Roman" w:hAnsi="Times New Roman"/>
          <w:color w:val="000000"/>
          <w:lang w:val="en-GB"/>
        </w:rPr>
        <w:t>b) The attendance to research doctorate courses with fellowship and medical specialization, in Italy and abroad;</w:t>
      </w:r>
    </w:p>
    <w:p>
      <w:pPr>
        <w:pStyle w:val="Normal"/>
        <w:suppressAutoHyphens w:val="true"/>
        <w:ind w:left="420" w:firstLine="6"/>
        <w:jc w:val="both"/>
        <w:rPr>
          <w:rFonts w:ascii="Times New Roman" w:hAnsi="Times New Roman" w:cs="Times New Roman"/>
          <w:color w:val="000000"/>
          <w:lang w:val="en-GB"/>
        </w:rPr>
      </w:pPr>
      <w:r>
        <w:rPr>
          <w:rFonts w:cs="Times New Roman" w:ascii="Times New Roman" w:hAnsi="Times New Roman"/>
          <w:color w:val="000000"/>
          <w:lang w:val="en-GB"/>
        </w:rPr>
        <w:t>c) Research grants;</w:t>
      </w:r>
    </w:p>
    <w:p>
      <w:pPr>
        <w:pStyle w:val="Normal"/>
        <w:suppressAutoHyphens w:val="true"/>
        <w:ind w:left="420" w:firstLine="6"/>
        <w:jc w:val="both"/>
        <w:rPr>
          <w:rFonts w:ascii="Times New Roman" w:hAnsi="Times New Roman" w:cs="Times New Roman"/>
          <w:color w:val="000000"/>
          <w:lang w:val="en-GB"/>
        </w:rPr>
      </w:pPr>
      <w:r>
        <w:rPr>
          <w:rFonts w:cs="Times New Roman" w:ascii="Times New Roman" w:hAnsi="Times New Roman"/>
          <w:color w:val="000000"/>
          <w:lang w:val="en-GB"/>
        </w:rPr>
        <w:t>d) Employment relationships, without prejudice to the possibility that the fellowships holder may be placed on unpaid leave;</w:t>
      </w:r>
    </w:p>
    <w:p>
      <w:pPr>
        <w:pStyle w:val="Normal"/>
        <w:suppressAutoHyphens w:val="true"/>
        <w:ind w:left="420" w:firstLine="6"/>
        <w:jc w:val="both"/>
        <w:rPr>
          <w:rFonts w:ascii="Times New Roman" w:hAnsi="Times New Roman" w:cs="Times New Roman"/>
          <w:color w:val="000000"/>
          <w:lang w:val="en-GB"/>
        </w:rPr>
      </w:pPr>
      <w:r>
        <w:rPr>
          <w:rFonts w:cs="Times New Roman" w:ascii="Times New Roman" w:hAnsi="Times New Roman"/>
          <w:color w:val="000000"/>
          <w:lang w:val="en-GB"/>
        </w:rPr>
        <w:t>e) Self-employment activity, even para-subordinate, with the exceptions listed in the following paragraph;</w:t>
      </w:r>
    </w:p>
    <w:p>
      <w:pPr>
        <w:pStyle w:val="Normal"/>
        <w:suppressAutoHyphens w:val="true"/>
        <w:ind w:left="420" w:hanging="420"/>
        <w:jc w:val="both"/>
        <w:rPr>
          <w:rFonts w:ascii="Times New Roman" w:hAnsi="Times New Roman" w:cs="Times New Roman"/>
          <w:color w:val="000000"/>
          <w:lang w:val="en-GB"/>
        </w:rPr>
      </w:pPr>
      <w:r>
        <w:rPr>
          <w:rFonts w:cs="Times New Roman" w:ascii="Times New Roman" w:hAnsi="Times New Roman"/>
          <w:color w:val="000000"/>
          <w:lang w:val="en-GB"/>
        </w:rPr>
        <w:t>2 – The fellow may carry out occasional self-employment activities, even semi-subordinate, upon written communication to the Scientific Manager and on condition that:</w:t>
      </w:r>
    </w:p>
    <w:p>
      <w:pPr>
        <w:pStyle w:val="Normal"/>
        <w:suppressAutoHyphens w:val="true"/>
        <w:ind w:left="420" w:firstLine="6"/>
        <w:jc w:val="both"/>
        <w:rPr>
          <w:rFonts w:ascii="Times New Roman" w:hAnsi="Times New Roman" w:cs="Times New Roman"/>
          <w:color w:val="000000"/>
          <w:lang w:val="en-GB"/>
        </w:rPr>
      </w:pPr>
      <w:r>
        <w:rPr>
          <w:rFonts w:cs="Times New Roman" w:ascii="Times New Roman" w:hAnsi="Times New Roman"/>
          <w:color w:val="000000"/>
          <w:lang w:val="en-GB"/>
        </w:rPr>
        <w:t>a) This activity is declared by the Scientific Manager compatible with the research activity presented in the Research Grant,</w:t>
      </w:r>
    </w:p>
    <w:p>
      <w:pPr>
        <w:pStyle w:val="Normal"/>
        <w:suppressAutoHyphens w:val="true"/>
        <w:ind w:left="420" w:firstLine="6"/>
        <w:jc w:val="both"/>
        <w:rPr>
          <w:rFonts w:ascii="Times New Roman" w:hAnsi="Times New Roman" w:cs="Times New Roman"/>
          <w:color w:val="000000"/>
          <w:lang w:val="en-GB"/>
        </w:rPr>
      </w:pPr>
      <w:r>
        <w:rPr>
          <w:rFonts w:cs="Times New Roman" w:ascii="Times New Roman" w:hAnsi="Times New Roman"/>
          <w:color w:val="000000"/>
          <w:lang w:val="en-GB"/>
        </w:rPr>
        <w:t xml:space="preserve">b) It does not involve a conflict of interest with the specific research activity carried out by the fellow </w:t>
      </w:r>
    </w:p>
    <w:p>
      <w:pPr>
        <w:pStyle w:val="Normal"/>
        <w:suppressAutoHyphens w:val="true"/>
        <w:ind w:left="420" w:firstLine="6"/>
        <w:jc w:val="both"/>
        <w:rPr>
          <w:rFonts w:ascii="Times New Roman" w:hAnsi="Times New Roman" w:cs="Times New Roman"/>
          <w:color w:val="000000"/>
          <w:lang w:val="en-GB"/>
        </w:rPr>
      </w:pPr>
      <w:r>
        <w:rPr>
          <w:rFonts w:cs="Times New Roman" w:ascii="Times New Roman" w:hAnsi="Times New Roman"/>
          <w:color w:val="000000"/>
          <w:lang w:val="en-GB"/>
        </w:rPr>
        <w:t>c)  Do not harm the University, in relation to the activities carried out.</w:t>
      </w:r>
    </w:p>
    <w:p>
      <w:pPr>
        <w:pStyle w:val="Normal"/>
        <w:spacing w:before="0" w:after="120"/>
        <w:jc w:val="center"/>
        <w:rPr>
          <w:b/>
          <w:b/>
          <w:bCs/>
          <w:lang w:val="en-GB"/>
        </w:rPr>
      </w:pPr>
      <w:r>
        <w:rPr>
          <w:b/>
          <w:bCs/>
          <w:lang w:val="en-GB"/>
        </w:rPr>
      </w:r>
    </w:p>
    <w:p>
      <w:pPr>
        <w:pStyle w:val="Normal"/>
        <w:spacing w:before="0" w:after="120"/>
        <w:jc w:val="center"/>
        <w:rPr>
          <w:b/>
          <w:b/>
          <w:bCs/>
          <w:lang w:val="en-GB"/>
        </w:rPr>
      </w:pPr>
      <w:r>
        <w:rPr>
          <w:b/>
          <w:bCs/>
          <w:lang w:val="en-GB"/>
        </w:rPr>
        <w:t>ARTICLE THREE</w:t>
      </w:r>
    </w:p>
    <w:p>
      <w:pPr>
        <w:pStyle w:val="Normal"/>
        <w:spacing w:before="0" w:after="120"/>
        <w:jc w:val="center"/>
        <w:rPr>
          <w:b/>
          <w:b/>
          <w:bCs/>
          <w:lang w:val="en-GB"/>
        </w:rPr>
      </w:pPr>
      <w:r>
        <w:rPr>
          <w:b/>
          <w:bCs/>
          <w:lang w:val="en-GB"/>
        </w:rPr>
        <w:t>(Applications)</w:t>
      </w:r>
    </w:p>
    <w:p>
      <w:pPr>
        <w:pStyle w:val="Normal"/>
        <w:spacing w:before="0" w:after="120"/>
        <w:jc w:val="both"/>
        <w:rPr>
          <w:rFonts w:ascii="Times New Roman" w:hAnsi="Times New Roman" w:cs="Times New Roman"/>
          <w:lang w:val="en-GB"/>
        </w:rPr>
      </w:pPr>
      <w:r>
        <w:rPr>
          <w:rFonts w:cs="Times New Roman" w:ascii="Times New Roman" w:hAnsi="Times New Roman"/>
          <w:lang w:val="en-GB"/>
        </w:rPr>
        <w:t xml:space="preserve">Applications to the selection (form Annex A) and all the requested documentation, including the publications, must be submitted in PDF (portable document format) via certified mail (PEC) to </w:t>
      </w:r>
      <w:hyperlink r:id="rId2">
        <w:r>
          <w:rPr>
            <w:rStyle w:val="CollegamentoInternet"/>
            <w:rFonts w:cs="Times New Roman" w:ascii="Times New Roman" w:hAnsi="Times New Roman"/>
            <w:lang w:val="en-GB"/>
          </w:rPr>
          <w:t>protocollo@pec.unica.it</w:t>
        </w:r>
      </w:hyperlink>
      <w:r>
        <w:rPr>
          <w:rStyle w:val="CollegamentoInternet"/>
          <w:rFonts w:cs="Times New Roman" w:ascii="Times New Roman" w:hAnsi="Times New Roman"/>
          <w:lang w:val="en-GB"/>
        </w:rPr>
        <w:t xml:space="preserve"> </w:t>
      </w:r>
      <w:r>
        <w:rPr>
          <w:rFonts w:cs="Times New Roman" w:ascii="Times New Roman" w:hAnsi="Times New Roman"/>
          <w:lang w:val="en-GB"/>
        </w:rPr>
        <w:t xml:space="preserve">within the 20th day starting from the day following the date of publication on the UNICA "Laureati" and "Department of Physics" websites. The subject must contain: </w:t>
      </w:r>
    </w:p>
    <w:p>
      <w:pPr>
        <w:pStyle w:val="Normal"/>
        <w:spacing w:before="0" w:after="120"/>
        <w:jc w:val="both"/>
        <w:rPr>
          <w:rFonts w:ascii="Times New Roman" w:hAnsi="Times New Roman" w:cs="Times New Roman"/>
          <w:b/>
          <w:b/>
          <w:bCs/>
          <w:lang w:val="en-GB"/>
        </w:rPr>
      </w:pPr>
      <w:r>
        <w:rPr>
          <w:rFonts w:cs="Times New Roman" w:ascii="Times New Roman" w:hAnsi="Times New Roman"/>
          <w:b/>
          <w:bCs/>
          <w:lang w:val="en-GB"/>
        </w:rPr>
        <w:t>DIP. PHYSICS - Research grant N. 8/2023 - Scientific director: prof. Paolo Pier Carlo Ricci</w:t>
      </w:r>
    </w:p>
    <w:p>
      <w:pPr>
        <w:pStyle w:val="Normal"/>
        <w:spacing w:before="0" w:after="120"/>
        <w:jc w:val="both"/>
        <w:rPr>
          <w:rFonts w:ascii="Times New Roman" w:hAnsi="Times New Roman" w:cs="Times New Roman"/>
          <w:lang w:val="en-GB"/>
        </w:rPr>
      </w:pPr>
      <w:r>
        <w:rPr>
          <w:rFonts w:cs="Times New Roman" w:ascii="Times New Roman" w:hAnsi="Times New Roman"/>
          <w:lang w:val="en-GB"/>
        </w:rPr>
        <w:t>The application form and the other documents that need to be signed will be signed by Digital Signature or handwritten signature.</w:t>
      </w:r>
    </w:p>
    <w:p>
      <w:pPr>
        <w:pStyle w:val="Normal"/>
        <w:spacing w:before="0" w:after="120"/>
        <w:jc w:val="both"/>
        <w:rPr>
          <w:rFonts w:ascii="Times New Roman" w:hAnsi="Times New Roman" w:cs="Times New Roman"/>
          <w:lang w:val="en-GB"/>
        </w:rPr>
      </w:pPr>
      <w:r>
        <w:rPr>
          <w:rFonts w:cs="Times New Roman" w:ascii="Times New Roman" w:hAnsi="Times New Roman"/>
          <w:lang w:val="en-GB"/>
        </w:rPr>
        <w:t>The university administration will verify all the self-certifications according to T.U. 445/2000.</w:t>
      </w:r>
    </w:p>
    <w:p>
      <w:pPr>
        <w:pStyle w:val="Normal"/>
        <w:spacing w:before="0" w:after="120"/>
        <w:jc w:val="both"/>
        <w:rPr>
          <w:rFonts w:ascii="Times New Roman" w:hAnsi="Times New Roman" w:cs="Times New Roman"/>
          <w:lang w:val="en-GB"/>
        </w:rPr>
      </w:pPr>
      <w:r>
        <w:rPr>
          <w:rFonts w:cs="Times New Roman" w:ascii="Times New Roman" w:hAnsi="Times New Roman"/>
          <w:lang w:val="en-GB"/>
        </w:rPr>
        <w:t>All communications between the office and the applicants will be forwarded only by PEC or e-mail. Applications and qualifications submitted after the deadline established for the presentation of applications to the selection will not be considered.</w:t>
      </w:r>
    </w:p>
    <w:p>
      <w:pPr>
        <w:pStyle w:val="Normal"/>
        <w:spacing w:before="0" w:after="120"/>
        <w:jc w:val="both"/>
        <w:rPr>
          <w:rFonts w:ascii="Times New Roman" w:hAnsi="Times New Roman" w:cs="Times New Roman"/>
          <w:lang w:val="en-GB"/>
        </w:rPr>
      </w:pPr>
      <w:r>
        <w:rPr>
          <w:rFonts w:cs="Times New Roman" w:ascii="Times New Roman" w:hAnsi="Times New Roman"/>
          <w:lang w:val="en-GB"/>
        </w:rPr>
        <w:t>The university administration is not responsible for the lost of applications or related documents if this is due to incorrect contact details provided by the applicant or having failed or delayed in notifying any changes of the contact details, nor for any possible misdelivery or telegraph error.</w:t>
      </w:r>
    </w:p>
    <w:p>
      <w:pPr>
        <w:pStyle w:val="Normal"/>
        <w:spacing w:before="120" w:after="0"/>
        <w:jc w:val="both"/>
        <w:rPr>
          <w:rFonts w:ascii="Times New Roman" w:hAnsi="Times New Roman" w:cs="Times New Roman"/>
          <w:lang w:val="en-GB"/>
        </w:rPr>
      </w:pPr>
      <w:r>
        <w:rPr>
          <w:rFonts w:cs="Times New Roman" w:ascii="Times New Roman" w:hAnsi="Times New Roman"/>
          <w:lang w:val="en-GB"/>
        </w:rPr>
        <w:t>The applicant must include in the application:</w:t>
      </w:r>
    </w:p>
    <w:p>
      <w:pPr>
        <w:pStyle w:val="Normal"/>
        <w:spacing w:before="120" w:after="0"/>
        <w:jc w:val="both"/>
        <w:rPr>
          <w:rFonts w:ascii="Times New Roman" w:hAnsi="Times New Roman" w:cs="Times New Roman"/>
          <w:lang w:val="en-GB"/>
        </w:rPr>
      </w:pPr>
      <w:r>
        <w:rPr>
          <w:rFonts w:cs="Times New Roman" w:ascii="Times New Roman" w:hAnsi="Times New Roman"/>
          <w:lang w:val="en-GB"/>
        </w:rPr>
        <w:t>a) substitutive declaration of certifications, issued pursuant to the D.P.R. 445 – 12.28.2000, relating to the candidate's educational, didactic, scientific, and professional curriculum (Annex B)</w:t>
      </w:r>
    </w:p>
    <w:p>
      <w:pPr>
        <w:pStyle w:val="Normal"/>
        <w:spacing w:before="120" w:after="0"/>
        <w:jc w:val="both"/>
        <w:rPr>
          <w:rFonts w:ascii="Times New Roman" w:hAnsi="Times New Roman" w:cs="Times New Roman"/>
          <w:lang w:val="en-GB"/>
        </w:rPr>
      </w:pPr>
      <w:r>
        <w:rPr>
          <w:rFonts w:cs="Times New Roman" w:ascii="Times New Roman" w:hAnsi="Times New Roman"/>
          <w:lang w:val="en-GB"/>
        </w:rPr>
        <w:t>b) substitutive declaration of certifications, issued pursuant to the D.P.R. 445 – 12.28.2000, relating to the possession of additional evaluable qualifications,</w:t>
      </w:r>
      <w:r>
        <w:rPr>
          <w:rFonts w:cs="Times New Roman" w:ascii="Times New Roman" w:hAnsi="Times New Roman"/>
          <w:b/>
          <w:bCs/>
          <w:lang w:val="en-GB"/>
        </w:rPr>
        <w:t xml:space="preserve"> </w:t>
      </w:r>
      <w:r>
        <w:rPr>
          <w:rFonts w:cs="Times New Roman" w:ascii="Times New Roman" w:hAnsi="Times New Roman"/>
          <w:lang w:val="en-GB"/>
        </w:rPr>
        <w:t>certifications, and work experiences, detailed in English or in Italian, drawn up according to the format in Annex C</w:t>
      </w:r>
    </w:p>
    <w:p>
      <w:pPr>
        <w:pStyle w:val="Normal"/>
        <w:spacing w:before="120" w:after="0"/>
        <w:jc w:val="both"/>
        <w:rPr>
          <w:rFonts w:ascii="Times New Roman" w:hAnsi="Times New Roman" w:cs="Times New Roman"/>
          <w:lang w:val="en-GB"/>
        </w:rPr>
      </w:pPr>
      <w:r>
        <w:rPr>
          <w:rFonts w:cs="Times New Roman" w:ascii="Times New Roman" w:hAnsi="Times New Roman"/>
          <w:lang w:val="en-GB"/>
        </w:rPr>
        <w:t>d) publications with attached declaration certifying compliance with the original (Annex D), issued pursuant to the D.P.R. 445 – 12.28.2000;</w:t>
      </w:r>
    </w:p>
    <w:p>
      <w:pPr>
        <w:pStyle w:val="Normal"/>
        <w:spacing w:before="120" w:after="0"/>
        <w:jc w:val="both"/>
        <w:rPr>
          <w:rFonts w:ascii="Times New Roman" w:hAnsi="Times New Roman" w:cs="Times New Roman"/>
          <w:lang w:val="en-GB"/>
        </w:rPr>
      </w:pPr>
      <w:r>
        <w:rPr>
          <w:rFonts w:cs="Times New Roman" w:ascii="Times New Roman" w:hAnsi="Times New Roman"/>
          <w:lang w:val="en-GB"/>
        </w:rPr>
        <w:t>e) if the qualifications required for admission were obtained abroad, a copy of the statement of recognition attesting their validity in Italy. In the event that the recognition has not yet been made, the equivalence will be assessed, solely for the purpose of admitting the candidate to the selection, by the Selection Committee;</w:t>
      </w:r>
    </w:p>
    <w:p>
      <w:pPr>
        <w:pStyle w:val="Normal"/>
        <w:spacing w:before="120" w:after="0"/>
        <w:jc w:val="both"/>
        <w:rPr>
          <w:rFonts w:ascii="Times New Roman" w:hAnsi="Times New Roman" w:cs="Times New Roman"/>
          <w:lang w:val="en-GB"/>
        </w:rPr>
      </w:pPr>
      <w:r>
        <w:rPr>
          <w:rFonts w:cs="Times New Roman" w:ascii="Times New Roman" w:hAnsi="Times New Roman"/>
          <w:lang w:val="en-GB"/>
        </w:rPr>
        <w:t>f) remote interview request form (Annex E) filled with all the requested information;</w:t>
      </w:r>
    </w:p>
    <w:p>
      <w:pPr>
        <w:pStyle w:val="Normal"/>
        <w:spacing w:before="120" w:after="0"/>
        <w:jc w:val="both"/>
        <w:rPr>
          <w:rFonts w:ascii="Times New Roman" w:hAnsi="Times New Roman" w:cs="Times New Roman"/>
          <w:lang w:val="en-GB"/>
        </w:rPr>
      </w:pPr>
      <w:r>
        <w:rPr>
          <w:rFonts w:cs="Times New Roman" w:ascii="Times New Roman" w:hAnsi="Times New Roman"/>
          <w:lang w:val="en-GB"/>
        </w:rPr>
        <w:t>g) two-sided coloured scanned copy of a valid ID, with a clear photo</w:t>
      </w:r>
    </w:p>
    <w:p>
      <w:pPr>
        <w:pStyle w:val="Normal"/>
        <w:spacing w:before="120" w:after="0"/>
        <w:jc w:val="both"/>
        <w:rPr>
          <w:rFonts w:ascii="Times New Roman" w:hAnsi="Times New Roman" w:cs="Times New Roman"/>
          <w:lang w:val="en-GB"/>
        </w:rPr>
      </w:pPr>
      <w:r>
        <w:rPr>
          <w:rFonts w:cs="Times New Roman" w:ascii="Times New Roman" w:hAnsi="Times New Roman"/>
          <w:lang w:val="en-GB"/>
        </w:rPr>
        <w:t>h) list of the documents and qualifications presented as attachments to the application.</w:t>
      </w:r>
    </w:p>
    <w:p>
      <w:pPr>
        <w:pStyle w:val="Normal"/>
        <w:snapToGrid w:val="false"/>
        <w:jc w:val="both"/>
        <w:rPr>
          <w:rFonts w:ascii="Times New Roman" w:hAnsi="Times New Roman" w:cs="Times New Roman"/>
          <w:lang w:val="en-GB"/>
        </w:rPr>
      </w:pPr>
      <w:r>
        <w:rPr>
          <w:rFonts w:cs="Times New Roman" w:ascii="Times New Roman" w:hAnsi="Times New Roman"/>
          <w:lang w:val="en-GB"/>
        </w:rPr>
      </w:r>
    </w:p>
    <w:p>
      <w:pPr>
        <w:pStyle w:val="Normal"/>
        <w:jc w:val="center"/>
        <w:rPr>
          <w:rFonts w:ascii="Times New Roman" w:hAnsi="Times New Roman" w:cs="Times New Roman"/>
          <w:b/>
          <w:b/>
          <w:bCs/>
          <w:lang w:val="en-GB"/>
        </w:rPr>
      </w:pPr>
      <w:r>
        <w:rPr>
          <w:rFonts w:cs="Times New Roman" w:ascii="Times New Roman" w:hAnsi="Times New Roman"/>
          <w:b/>
          <w:bCs/>
          <w:lang w:val="en-GB"/>
        </w:rPr>
        <w:t>ARTICLE FOUR</w:t>
      </w:r>
    </w:p>
    <w:p>
      <w:pPr>
        <w:pStyle w:val="Normal"/>
        <w:jc w:val="center"/>
        <w:rPr>
          <w:rFonts w:ascii="Times New Roman" w:hAnsi="Times New Roman" w:cs="Times New Roman"/>
          <w:b/>
          <w:b/>
          <w:bCs/>
          <w:lang w:val="en-GB"/>
        </w:rPr>
      </w:pPr>
      <w:r>
        <w:rPr>
          <w:rFonts w:cs="Times New Roman" w:ascii="Times New Roman" w:hAnsi="Times New Roman"/>
          <w:b/>
          <w:bCs/>
          <w:lang w:val="en-GB"/>
        </w:rPr>
        <w:t xml:space="preserve"> </w:t>
      </w:r>
      <w:r>
        <w:rPr>
          <w:rFonts w:cs="Times New Roman" w:ascii="Times New Roman" w:hAnsi="Times New Roman"/>
          <w:b/>
          <w:bCs/>
          <w:lang w:val="en-GB"/>
        </w:rPr>
        <w:t>(Selection Committee)</w:t>
      </w:r>
    </w:p>
    <w:p>
      <w:pPr>
        <w:pStyle w:val="Normal"/>
        <w:jc w:val="center"/>
        <w:rPr>
          <w:rFonts w:ascii="Times New Roman" w:hAnsi="Times New Roman" w:cs="Times New Roman"/>
          <w:b/>
          <w:b/>
          <w:bCs/>
          <w:lang w:val="en-GB"/>
        </w:rPr>
      </w:pPr>
      <w:r>
        <w:rPr>
          <w:rFonts w:cs="Times New Roman" w:ascii="Times New Roman" w:hAnsi="Times New Roman"/>
          <w:b/>
          <w:bCs/>
          <w:lang w:val="en-GB"/>
        </w:rPr>
      </w:r>
    </w:p>
    <w:p>
      <w:pPr>
        <w:pStyle w:val="Normal"/>
        <w:snapToGrid w:val="false"/>
        <w:spacing w:before="0" w:after="120"/>
        <w:jc w:val="both"/>
        <w:rPr>
          <w:rFonts w:ascii="Times New Roman" w:hAnsi="Times New Roman" w:cs="Times New Roman"/>
          <w:lang w:val="en-GB"/>
        </w:rPr>
      </w:pPr>
      <w:r>
        <w:rPr>
          <w:rFonts w:cs="Times New Roman" w:ascii="Times New Roman" w:hAnsi="Times New Roman"/>
          <w:lang w:val="en-GB"/>
        </w:rPr>
        <w:t>The Selection Committee will be appointed by Director of Department's decree pursuant to the Art. nr. 5 of the University regulation and is composed of three experienced members, one of which acting as chairman, all chosen according to principles of equal opportunities, transparency and impartiality. The Committee is composed of:</w:t>
      </w:r>
    </w:p>
    <w:p>
      <w:pPr>
        <w:pStyle w:val="Normal"/>
        <w:snapToGrid w:val="false"/>
        <w:spacing w:before="0" w:after="120"/>
        <w:jc w:val="both"/>
        <w:rPr>
          <w:rFonts w:ascii="Times New Roman" w:hAnsi="Times New Roman" w:cs="Times New Roman"/>
          <w:lang w:val="en-GB"/>
        </w:rPr>
      </w:pPr>
      <w:r>
        <w:rPr>
          <w:rFonts w:cs="Times New Roman" w:ascii="Times New Roman" w:hAnsi="Times New Roman"/>
          <w:lang w:val="en-GB"/>
        </w:rPr>
        <w:t xml:space="preserve"> </w:t>
      </w:r>
      <w:r>
        <w:rPr>
          <w:rFonts w:cs="Times New Roman" w:ascii="Times New Roman" w:hAnsi="Times New Roman"/>
          <w:lang w:val="en-GB"/>
        </w:rPr>
        <w:t xml:space="preserve">- the Principal Investigator of the project </w:t>
      </w:r>
    </w:p>
    <w:p>
      <w:pPr>
        <w:pStyle w:val="Normal"/>
        <w:snapToGrid w:val="false"/>
        <w:spacing w:before="0" w:after="120"/>
        <w:jc w:val="both"/>
        <w:rPr>
          <w:rFonts w:ascii="Times New Roman" w:hAnsi="Times New Roman" w:cs="Times New Roman"/>
          <w:lang w:val="en-GB"/>
        </w:rPr>
      </w:pPr>
      <w:r>
        <w:rPr>
          <w:rFonts w:cs="Times New Roman" w:ascii="Times New Roman" w:hAnsi="Times New Roman"/>
          <w:lang w:val="en-GB"/>
        </w:rPr>
        <w:t xml:space="preserve">- two staff members from the same Macro–area Section or, if not available, from the same Area of the research project, </w:t>
      </w:r>
    </w:p>
    <w:p>
      <w:pPr>
        <w:pStyle w:val="Normal"/>
        <w:snapToGrid w:val="false"/>
        <w:spacing w:before="0" w:after="120"/>
        <w:jc w:val="both"/>
        <w:rPr>
          <w:rFonts w:ascii="Times New Roman" w:hAnsi="Times New Roman" w:cs="Times New Roman"/>
          <w:lang w:val="en-GB"/>
        </w:rPr>
      </w:pPr>
      <w:r>
        <w:rPr>
          <w:rFonts w:cs="Times New Roman" w:ascii="Times New Roman" w:hAnsi="Times New Roman"/>
          <w:lang w:val="en-GB"/>
        </w:rPr>
        <w:t>The Selection Committee can also be supplemented by one or more members designated by the funding entity as experts.</w:t>
      </w:r>
    </w:p>
    <w:p>
      <w:pPr>
        <w:pStyle w:val="Normal"/>
        <w:snapToGrid w:val="false"/>
        <w:spacing w:before="0" w:after="120"/>
        <w:jc w:val="both"/>
        <w:rPr>
          <w:rFonts w:ascii="Times New Roman" w:hAnsi="Times New Roman" w:cs="Times New Roman"/>
          <w:lang w:val="en-GB"/>
        </w:rPr>
      </w:pPr>
      <w:r>
        <w:rPr>
          <w:rFonts w:cs="Times New Roman" w:ascii="Times New Roman" w:hAnsi="Times New Roman"/>
          <w:lang w:val="en-GB"/>
        </w:rPr>
        <w:t>The selection ranking will be based on the qualifications and the interviews of the candidates, according to internationally recognized standards.</w:t>
      </w:r>
    </w:p>
    <w:p>
      <w:pPr>
        <w:pStyle w:val="Normal"/>
        <w:snapToGrid w:val="false"/>
        <w:spacing w:before="0" w:after="120"/>
        <w:jc w:val="both"/>
        <w:rPr>
          <w:rFonts w:ascii="Times New Roman" w:hAnsi="Times New Roman" w:cs="Times New Roman"/>
          <w:lang w:val="en-GB"/>
        </w:rPr>
      </w:pPr>
      <w:r>
        <w:rPr>
          <w:rFonts w:cs="Times New Roman" w:ascii="Times New Roman" w:hAnsi="Times New Roman"/>
          <w:lang w:val="en-GB"/>
        </w:rPr>
        <w:t>In the first session, the Selection Committee determines the evaluation criteria and the minum score for being admitted to the interview; the applicants’ ranking by the Committee will be in percent.</w:t>
      </w:r>
    </w:p>
    <w:p>
      <w:pPr>
        <w:pStyle w:val="Normal"/>
        <w:snapToGrid w:val="false"/>
        <w:spacing w:before="0" w:after="120"/>
        <w:jc w:val="both"/>
        <w:rPr>
          <w:rFonts w:ascii="Times New Roman" w:hAnsi="Times New Roman" w:cs="Times New Roman"/>
          <w:lang w:val="en-GB"/>
        </w:rPr>
      </w:pPr>
      <w:r>
        <w:rPr>
          <w:rFonts w:cs="Times New Roman" w:ascii="Times New Roman" w:hAnsi="Times New Roman"/>
          <w:lang w:val="en-GB"/>
        </w:rPr>
        <w:t>The Committee has 100 points totally, partitioned as follows:</w:t>
      </w:r>
    </w:p>
    <w:p>
      <w:pPr>
        <w:pStyle w:val="Normal"/>
        <w:snapToGrid w:val="false"/>
        <w:spacing w:before="0" w:after="120"/>
        <w:jc w:val="both"/>
        <w:rPr>
          <w:rFonts w:ascii="Times New Roman" w:hAnsi="Times New Roman" w:cs="Times New Roman"/>
          <w:lang w:val="en-GB"/>
        </w:rPr>
      </w:pPr>
      <w:r>
        <w:rPr>
          <w:rFonts w:cs="Times New Roman" w:ascii="Times New Roman" w:hAnsi="Times New Roman"/>
          <w:lang w:val="en-GB"/>
        </w:rPr>
        <w:t>- up to a maximum of 60/100 for the qualifications;</w:t>
      </w:r>
    </w:p>
    <w:p>
      <w:pPr>
        <w:pStyle w:val="Normal"/>
        <w:snapToGrid w:val="false"/>
        <w:spacing w:before="0" w:after="120"/>
        <w:jc w:val="both"/>
        <w:rPr>
          <w:rFonts w:ascii="Times New Roman" w:hAnsi="Times New Roman" w:cs="Times New Roman"/>
          <w:lang w:val="en-GB"/>
        </w:rPr>
      </w:pPr>
      <w:r>
        <w:rPr>
          <w:rFonts w:cs="Times New Roman" w:ascii="Times New Roman" w:hAnsi="Times New Roman"/>
          <w:lang w:val="en-GB"/>
        </w:rPr>
        <w:t xml:space="preserve"> </w:t>
      </w:r>
      <w:r>
        <w:rPr>
          <w:rFonts w:cs="Times New Roman" w:ascii="Times New Roman" w:hAnsi="Times New Roman"/>
          <w:lang w:val="en-GB"/>
        </w:rPr>
        <w:t>- up to a maximum of 40/100 for the interview.</w:t>
      </w:r>
    </w:p>
    <w:p>
      <w:pPr>
        <w:pStyle w:val="Normal"/>
        <w:snapToGrid w:val="false"/>
        <w:spacing w:before="0" w:after="120"/>
        <w:jc w:val="both"/>
        <w:rPr>
          <w:rFonts w:ascii="Times New Roman" w:hAnsi="Times New Roman" w:cs="Times New Roman"/>
          <w:u w:val="single"/>
          <w:lang w:val="en-GB"/>
        </w:rPr>
      </w:pPr>
      <w:r>
        <w:rPr>
          <w:rFonts w:cs="Times New Roman" w:ascii="Times New Roman" w:hAnsi="Times New Roman"/>
          <w:lang w:val="en-GB"/>
        </w:rPr>
        <w:t>The outcome of the assessment with its score, the possible admission to the interview, date and time of the interview, and the information on the procedures for carrying it out, will be published on the websites of Department of Physics and of University of Cagliari (</w:t>
      </w:r>
      <w:r>
        <w:rPr>
          <w:rFonts w:cs="Times New Roman" w:ascii="Times New Roman" w:hAnsi="Times New Roman"/>
          <w:u w:val="single"/>
          <w:lang w:val="en-GB"/>
        </w:rPr>
        <w:t xml:space="preserve">unica.it) </w:t>
      </w:r>
      <w:r>
        <w:rPr>
          <w:rFonts w:cs="Times New Roman" w:ascii="Times New Roman" w:hAnsi="Times New Roman"/>
          <w:lang w:val="en-GB"/>
        </w:rPr>
        <w:t>15 days in advance.</w:t>
      </w:r>
    </w:p>
    <w:p>
      <w:pPr>
        <w:pStyle w:val="Normal"/>
        <w:spacing w:before="0" w:after="120"/>
        <w:jc w:val="both"/>
        <w:rPr>
          <w:rFonts w:ascii="Times New Roman" w:hAnsi="Times New Roman" w:cs="Times New Roman"/>
          <w:color w:val="000000"/>
          <w:lang w:val="en-GB"/>
        </w:rPr>
      </w:pPr>
      <w:r>
        <w:rPr>
          <w:rFonts w:cs="Times New Roman" w:ascii="Times New Roman" w:hAnsi="Times New Roman"/>
          <w:lang w:val="en-GB"/>
        </w:rPr>
        <w:t xml:space="preserve">The applicants will be included in the general ranked list on a decreasing order based on the total final score, obtained by adding qualification and interview scores. In case of further parity, the younger applicant will prevail. </w:t>
      </w:r>
    </w:p>
    <w:p>
      <w:pPr>
        <w:pStyle w:val="Normal"/>
        <w:snapToGrid w:val="false"/>
        <w:jc w:val="center"/>
        <w:rPr>
          <w:rFonts w:ascii="Times New Roman" w:hAnsi="Times New Roman" w:cs="Times New Roman"/>
          <w:b/>
          <w:b/>
          <w:bCs/>
          <w:lang w:val="en-GB"/>
        </w:rPr>
      </w:pPr>
      <w:r>
        <w:rPr>
          <w:rFonts w:cs="Times New Roman" w:ascii="Times New Roman" w:hAnsi="Times New Roman"/>
          <w:b/>
          <w:bCs/>
          <w:lang w:val="en-GB"/>
        </w:rPr>
      </w:r>
    </w:p>
    <w:p>
      <w:pPr>
        <w:pStyle w:val="Normal"/>
        <w:snapToGrid w:val="false"/>
        <w:jc w:val="center"/>
        <w:rPr>
          <w:rFonts w:ascii="Times New Roman" w:hAnsi="Times New Roman" w:cs="Times New Roman"/>
          <w:b/>
          <w:b/>
          <w:bCs/>
          <w:lang w:val="en-GB"/>
        </w:rPr>
      </w:pPr>
      <w:r>
        <w:rPr>
          <w:rFonts w:cs="Times New Roman" w:ascii="Times New Roman" w:hAnsi="Times New Roman"/>
          <w:b/>
          <w:bCs/>
          <w:lang w:val="en-GB"/>
        </w:rPr>
        <w:t xml:space="preserve">ARTICLE FIVE </w:t>
      </w:r>
    </w:p>
    <w:p>
      <w:pPr>
        <w:pStyle w:val="Normal"/>
        <w:snapToGrid w:val="false"/>
        <w:jc w:val="center"/>
        <w:rPr>
          <w:rFonts w:ascii="Times New Roman" w:hAnsi="Times New Roman" w:cs="Times New Roman"/>
          <w:b/>
          <w:b/>
          <w:bCs/>
          <w:lang w:val="en-GB"/>
        </w:rPr>
      </w:pPr>
      <w:r>
        <w:rPr>
          <w:rFonts w:cs="Times New Roman" w:ascii="Times New Roman" w:hAnsi="Times New Roman"/>
          <w:b/>
          <w:bCs/>
          <w:lang w:val="en-GB"/>
        </w:rPr>
        <w:t>(Awarding of the research fellowship, start and end of the activity)</w:t>
      </w:r>
    </w:p>
    <w:p>
      <w:pPr>
        <w:pStyle w:val="Normal"/>
        <w:snapToGrid w:val="false"/>
        <w:jc w:val="center"/>
        <w:rPr>
          <w:rFonts w:ascii="Times New Roman" w:hAnsi="Times New Roman" w:cs="Times New Roman"/>
          <w:b/>
          <w:b/>
          <w:bCs/>
          <w:lang w:val="en-GB"/>
        </w:rPr>
      </w:pPr>
      <w:r>
        <w:rPr>
          <w:rFonts w:cs="Times New Roman" w:ascii="Times New Roman" w:hAnsi="Times New Roman"/>
          <w:b/>
          <w:bCs/>
          <w:lang w:val="en-GB"/>
        </w:rPr>
      </w:r>
    </w:p>
    <w:p>
      <w:pPr>
        <w:pStyle w:val="Normal"/>
        <w:snapToGrid w:val="false"/>
        <w:jc w:val="both"/>
        <w:rPr>
          <w:rFonts w:ascii="Times New Roman" w:hAnsi="Times New Roman" w:cs="Times New Roman"/>
          <w:lang w:val="en-GB"/>
        </w:rPr>
      </w:pPr>
      <w:r>
        <w:rPr>
          <w:rFonts w:cs="Times New Roman" w:ascii="Times New Roman" w:hAnsi="Times New Roman"/>
          <w:lang w:val="en-GB"/>
        </w:rPr>
        <w:t>After checking the selection documents and certifying the correctness of the Selection Committee’s work, the general ranked list is approved by Director of Department’s Decree and published on the University website.</w:t>
      </w:r>
    </w:p>
    <w:p>
      <w:pPr>
        <w:pStyle w:val="Normal"/>
        <w:snapToGrid w:val="false"/>
        <w:jc w:val="both"/>
        <w:rPr>
          <w:rFonts w:ascii="Times New Roman" w:hAnsi="Times New Roman" w:cs="Times New Roman"/>
          <w:lang w:val="en-GB"/>
        </w:rPr>
      </w:pPr>
      <w:r>
        <w:rPr>
          <w:rFonts w:cs="Times New Roman" w:ascii="Times New Roman" w:hAnsi="Times New Roman"/>
          <w:lang w:val="en-GB"/>
        </w:rPr>
        <w:t>The start of the activity will have to be certified providing a declaration of start research activity issued by the Principal Investigator to the Director of Department.</w:t>
      </w:r>
    </w:p>
    <w:p>
      <w:pPr>
        <w:pStyle w:val="Normal"/>
        <w:snapToGrid w:val="false"/>
        <w:jc w:val="both"/>
        <w:rPr>
          <w:rFonts w:ascii="Times New Roman" w:hAnsi="Times New Roman" w:cs="Times New Roman"/>
          <w:lang w:val="en-GB"/>
        </w:rPr>
      </w:pPr>
      <w:r>
        <w:rPr>
          <w:rFonts w:cs="Times New Roman" w:ascii="Times New Roman" w:hAnsi="Times New Roman"/>
          <w:lang w:val="en-GB"/>
        </w:rPr>
        <w:t>The fellow will carry out the project under the direct responsibility of the Principal Investigator of the project the fellowship has been awarded for. The fellow will be asked to issue an activity report at the end of the research period, that will be evaluated by the Principal Investigator. The fellow will work on the project in the Department associated with the Principal Investigator, using any equipment and service available in it. Upon Principal Investigator’s permission, the project can be carried out also in other research facilities of the University, in qualified structures and/or in Italian or foreign centres.</w:t>
      </w:r>
    </w:p>
    <w:p>
      <w:pPr>
        <w:pStyle w:val="Normal"/>
        <w:snapToGrid w:val="false"/>
        <w:jc w:val="both"/>
        <w:rPr>
          <w:rFonts w:ascii="Times New Roman" w:hAnsi="Times New Roman" w:cs="Times New Roman"/>
          <w:lang w:val="en-GB"/>
        </w:rPr>
      </w:pPr>
      <w:r>
        <w:rPr>
          <w:rFonts w:cs="Times New Roman" w:ascii="Times New Roman" w:hAnsi="Times New Roman"/>
          <w:lang w:val="en-GB"/>
        </w:rPr>
        <w:t>The fellow must comply with the obligation of confidentiality in relation to the information, news, documents and knowledge acquired during her/his activity.</w:t>
      </w:r>
    </w:p>
    <w:p>
      <w:pPr>
        <w:pStyle w:val="Normal"/>
        <w:snapToGrid w:val="false"/>
        <w:jc w:val="both"/>
        <w:rPr>
          <w:rFonts w:ascii="Times New Roman" w:hAnsi="Times New Roman" w:cs="Times New Roman"/>
          <w:lang w:val="en-GB"/>
        </w:rPr>
      </w:pPr>
      <w:r>
        <w:rPr>
          <w:rFonts w:cs="Times New Roman" w:ascii="Times New Roman" w:hAnsi="Times New Roman"/>
          <w:lang w:val="en-GB"/>
        </w:rPr>
        <w:t>The fellow must stipulate an adequate compulsory personal insurance policy both against the risk of accidents occurring during the period of presence in the University structures, or at external structures that can host the fellow upon Principal Investigator’s agreement. The insurance policy should also cover  civil liability towards third parties, possibly deriving from damage to persons or things. A copy of the policy must be delivered to the administration on the starting date of the research activities at the Department of reference.</w:t>
      </w:r>
    </w:p>
    <w:p>
      <w:pPr>
        <w:pStyle w:val="Normal"/>
        <w:snapToGrid w:val="false"/>
        <w:rPr>
          <w:rFonts w:ascii="Times New Roman" w:hAnsi="Times New Roman" w:cs="Times New Roman"/>
          <w:lang w:val="en-GB"/>
        </w:rPr>
      </w:pPr>
      <w:r>
        <w:rPr>
          <w:rStyle w:val="Markedcontent"/>
          <w:rFonts w:cs="Times New Roman" w:ascii="Times New Roman" w:hAnsi="Times New Roman"/>
          <w:lang w:val="en-GB"/>
        </w:rPr>
        <w:t xml:space="preserve">The </w:t>
      </w:r>
      <w:r>
        <w:rPr>
          <w:rFonts w:cs="Times New Roman" w:ascii="Times New Roman" w:hAnsi="Times New Roman"/>
          <w:color w:val="000000"/>
          <w:lang w:val="en-GB"/>
        </w:rPr>
        <w:t>fellowship</w:t>
      </w:r>
      <w:r>
        <w:rPr>
          <w:rStyle w:val="Markedcontent"/>
          <w:rFonts w:cs="Times New Roman" w:ascii="Times New Roman" w:hAnsi="Times New Roman"/>
          <w:lang w:val="en-GB"/>
        </w:rPr>
        <w:t xml:space="preserve"> will be paid in monthly postponed instalments.</w:t>
      </w:r>
      <w:r>
        <w:rPr>
          <w:rFonts w:cs="Times New Roman" w:ascii="Times New Roman" w:hAnsi="Times New Roman"/>
          <w:lang w:val="en-GB"/>
        </w:rPr>
        <w:t xml:space="preserve"> </w:t>
      </w:r>
    </w:p>
    <w:p>
      <w:pPr>
        <w:pStyle w:val="Normal"/>
        <w:snapToGrid w:val="false"/>
        <w:jc w:val="both"/>
        <w:rPr>
          <w:rFonts w:ascii="Times New Roman" w:hAnsi="Times New Roman" w:cs="Times New Roman"/>
          <w:lang w:val="en-GB"/>
        </w:rPr>
      </w:pPr>
      <w:r>
        <w:rPr>
          <w:rFonts w:cs="Times New Roman" w:ascii="Times New Roman" w:hAnsi="Times New Roman"/>
          <w:lang w:val="en-GB"/>
        </w:rPr>
        <w:t>The fellow's activity must end no later than 06/09/2025.</w:t>
      </w:r>
    </w:p>
    <w:p>
      <w:pPr>
        <w:pStyle w:val="Normal"/>
        <w:snapToGrid w:val="false"/>
        <w:jc w:val="both"/>
        <w:rPr>
          <w:rFonts w:ascii="Times New Roman" w:hAnsi="Times New Roman" w:cs="Times New Roman"/>
          <w:lang w:val="en-GB"/>
        </w:rPr>
      </w:pPr>
      <w:r>
        <w:rPr>
          <w:rFonts w:cs="Times New Roman" w:ascii="Times New Roman" w:hAnsi="Times New Roman"/>
          <w:lang w:val="en-GB"/>
        </w:rPr>
        <w:t>The success of the research grant does not determine the establishment of an employment relationship, does not give rise to social security treatments, to evaluations for the purposes of legal and economic careers, nor to automatic recognitions for social security purposes.</w:t>
      </w:r>
    </w:p>
    <w:p>
      <w:pPr>
        <w:pStyle w:val="Normal"/>
        <w:snapToGrid w:val="false"/>
        <w:jc w:val="both"/>
        <w:rPr>
          <w:rFonts w:ascii="Times New Roman" w:hAnsi="Times New Roman" w:cs="Times New Roman"/>
          <w:lang w:val="en-GB"/>
        </w:rPr>
      </w:pPr>
      <w:r>
        <w:rPr>
          <w:rFonts w:cs="Times New Roman" w:ascii="Times New Roman" w:hAnsi="Times New Roman"/>
          <w:lang w:val="en-GB"/>
        </w:rPr>
      </w:r>
    </w:p>
    <w:p>
      <w:pPr>
        <w:pStyle w:val="Normal"/>
        <w:snapToGrid w:val="false"/>
        <w:jc w:val="center"/>
        <w:rPr>
          <w:rFonts w:ascii="Times New Roman" w:hAnsi="Times New Roman" w:cs="Times New Roman"/>
          <w:b/>
          <w:b/>
          <w:bCs/>
          <w:lang w:val="en-GB"/>
        </w:rPr>
      </w:pPr>
      <w:r>
        <w:rPr>
          <w:rFonts w:cs="Times New Roman" w:ascii="Times New Roman" w:hAnsi="Times New Roman"/>
          <w:b/>
          <w:bCs/>
          <w:lang w:val="en-GB"/>
        </w:rPr>
        <w:t>ARTICLE SIX</w:t>
      </w:r>
    </w:p>
    <w:p>
      <w:pPr>
        <w:pStyle w:val="Normal"/>
        <w:spacing w:before="0" w:after="120"/>
        <w:ind w:left="2832" w:hanging="0"/>
        <w:rPr>
          <w:rFonts w:ascii="Times New Roman" w:hAnsi="Times New Roman" w:cs="Times New Roman"/>
          <w:b/>
          <w:b/>
          <w:bCs/>
          <w:lang w:val="en-GB"/>
        </w:rPr>
      </w:pPr>
      <w:r>
        <w:rPr>
          <w:rFonts w:cs="Times New Roman" w:ascii="Times New Roman" w:hAnsi="Times New Roman"/>
          <w:b/>
          <w:bCs/>
          <w:lang w:val="en-GB"/>
        </w:rPr>
        <w:t xml:space="preserve">       </w:t>
      </w:r>
      <w:r>
        <w:rPr>
          <w:rFonts w:cs="Times New Roman" w:ascii="Times New Roman" w:hAnsi="Times New Roman"/>
          <w:b/>
          <w:bCs/>
          <w:lang w:val="en-GB"/>
        </w:rPr>
        <w:t>(Personal data processing)</w:t>
      </w:r>
    </w:p>
    <w:p>
      <w:pPr>
        <w:pStyle w:val="Normal"/>
        <w:spacing w:before="0" w:after="120"/>
        <w:jc w:val="both"/>
        <w:rPr>
          <w:rFonts w:ascii="Times New Roman" w:hAnsi="Times New Roman" w:cs="Times New Roman"/>
          <w:lang w:val="en-GB"/>
        </w:rPr>
      </w:pPr>
      <w:r>
        <w:rPr>
          <w:rFonts w:cs="Times New Roman" w:ascii="Times New Roman" w:hAnsi="Times New Roman"/>
          <w:lang w:val="en-GB"/>
        </w:rPr>
        <w:t xml:space="preserve">The University of Cagliari is responsible for the treatment of personal data according to the General Data Protection Regulation (GDPR) (EU) 2016/679, and the Personal Data Protection Code – Leg. Decree n. 196 of 30 June 2003, in respect of subjects’ rights, fundamental freedoms and dignity. Privacy policy for the category of Citizens is published on the following website: https://www.unica.it/unica/it/utility_privacy.pag </w:t>
      </w:r>
    </w:p>
    <w:p>
      <w:pPr>
        <w:pStyle w:val="Normal"/>
        <w:spacing w:before="0" w:after="120"/>
        <w:jc w:val="both"/>
        <w:rPr>
          <w:rFonts w:ascii="Times New Roman" w:hAnsi="Times New Roman" w:cs="Times New Roman"/>
          <w:lang w:val="en-GB"/>
        </w:rPr>
      </w:pPr>
      <w:r>
        <w:rPr>
          <w:rFonts w:cs="Times New Roman" w:ascii="Times New Roman" w:hAnsi="Times New Roman"/>
          <w:lang w:val="en-GB"/>
        </w:rPr>
        <w:t>According to Art. nr. 5 of the Law nr. 241, August 7, 1990, the management of the selection procedures related to this call is attributed to dr. Fernanda Marongiu, Administrative Manager of Department of Physics.</w:t>
      </w:r>
    </w:p>
    <w:p>
      <w:pPr>
        <w:pStyle w:val="Normal"/>
        <w:spacing w:before="0" w:after="120"/>
        <w:jc w:val="both"/>
        <w:rPr>
          <w:rFonts w:ascii="Times New Roman" w:hAnsi="Times New Roman" w:cs="Times New Roman"/>
          <w:lang w:val="en-GB"/>
        </w:rPr>
      </w:pPr>
      <w:r>
        <w:rPr>
          <w:rFonts w:cs="Times New Roman" w:ascii="Times New Roman" w:hAnsi="Times New Roman"/>
          <w:lang w:val="en-GB"/>
        </w:rPr>
        <w:t>Candidates can exercise the right of access to the documents of the selection procedure according to the procedures set out in the D.P.R. 184 of 12.4.2006 (Regulation governing access to administrative documents).</w:t>
      </w:r>
    </w:p>
    <w:p>
      <w:pPr>
        <w:pStyle w:val="Normal"/>
        <w:spacing w:before="0" w:after="120"/>
        <w:jc w:val="center"/>
        <w:rPr>
          <w:rFonts w:ascii="Times New Roman" w:hAnsi="Times New Roman" w:cs="Times New Roman"/>
          <w:b/>
          <w:b/>
          <w:bCs/>
          <w:lang w:val="en-GB"/>
        </w:rPr>
      </w:pPr>
      <w:r>
        <w:rPr>
          <w:rFonts w:cs="Times New Roman" w:ascii="Times New Roman" w:hAnsi="Times New Roman"/>
          <w:b/>
          <w:bCs/>
          <w:lang w:val="en-GB"/>
        </w:rPr>
        <w:t>ARTICLE SEVEN</w:t>
      </w:r>
    </w:p>
    <w:p>
      <w:pPr>
        <w:pStyle w:val="Normal"/>
        <w:tabs>
          <w:tab w:val="clear" w:pos="708"/>
          <w:tab w:val="left" w:pos="0" w:leader="none"/>
          <w:tab w:val="left" w:pos="567" w:leader="none"/>
        </w:tabs>
        <w:spacing w:before="0" w:after="120"/>
        <w:jc w:val="both"/>
        <w:rPr>
          <w:rFonts w:ascii="Times New Roman" w:hAnsi="Times New Roman" w:cs="Times New Roman"/>
          <w:b/>
          <w:b/>
          <w:bCs/>
          <w:lang w:val="en-GB"/>
        </w:rPr>
      </w:pPr>
      <w:r>
        <w:rPr>
          <w:lang w:val="en-GB"/>
        </w:rPr>
        <w:tab/>
        <w:tab/>
        <w:tab/>
        <w:tab/>
        <w:tab/>
      </w:r>
      <w:r>
        <w:rPr>
          <w:rFonts w:cs="Times New Roman" w:ascii="Times New Roman" w:hAnsi="Times New Roman"/>
          <w:b/>
          <w:bCs/>
          <w:lang w:val="en-GB"/>
        </w:rPr>
        <w:t>(Advertising and safety regulations)</w:t>
      </w:r>
    </w:p>
    <w:p>
      <w:pPr>
        <w:pStyle w:val="Normal"/>
        <w:tabs>
          <w:tab w:val="clear" w:pos="708"/>
          <w:tab w:val="left" w:pos="0" w:leader="none"/>
          <w:tab w:val="left" w:pos="567" w:leader="none"/>
        </w:tabs>
        <w:jc w:val="both"/>
        <w:rPr>
          <w:rFonts w:ascii="Times New Roman" w:hAnsi="Times New Roman" w:cs="Times New Roman"/>
          <w:lang w:val="en-GB"/>
        </w:rPr>
      </w:pPr>
      <w:r>
        <w:rPr>
          <w:rFonts w:cs="Times New Roman" w:ascii="Times New Roman" w:hAnsi="Times New Roman"/>
          <w:lang w:val="en-GB"/>
        </w:rPr>
        <w:t>The current call will be published on the web site of the University, (</w:t>
      </w:r>
      <w:hyperlink r:id="rId3">
        <w:r>
          <w:rPr>
            <w:rStyle w:val="CollegamentoInternet"/>
            <w:rFonts w:cs="Times New Roman" w:ascii="Times New Roman" w:hAnsi="Times New Roman"/>
            <w:lang w:val="en-GB"/>
          </w:rPr>
          <w:t>https://www.unica.it/unica/it/laureati_s07_ss01.page</w:t>
        </w:r>
      </w:hyperlink>
      <w:r>
        <w:rPr>
          <w:rFonts w:cs="Times New Roman" w:ascii="Times New Roman" w:hAnsi="Times New Roman"/>
          <w:lang w:val="en-GB"/>
        </w:rPr>
        <w:t>).</w:t>
      </w:r>
    </w:p>
    <w:p>
      <w:pPr>
        <w:pStyle w:val="Normal"/>
        <w:tabs>
          <w:tab w:val="clear" w:pos="708"/>
          <w:tab w:val="left" w:pos="0" w:leader="none"/>
          <w:tab w:val="left" w:pos="567" w:leader="none"/>
        </w:tabs>
        <w:jc w:val="both"/>
        <w:rPr>
          <w:rFonts w:ascii="Times New Roman" w:hAnsi="Times New Roman" w:cs="Times New Roman"/>
          <w:lang w:val="en-GB"/>
        </w:rPr>
      </w:pPr>
      <w:r>
        <w:rPr>
          <w:rFonts w:cs="Times New Roman" w:ascii="Times New Roman" w:hAnsi="Times New Roman"/>
          <w:lang w:val="en-GB"/>
        </w:rPr>
        <w:t>For what not explicitly mentioned in this announcement the University shall act in compliance with the rules included in the Law nr.240/2010 and under the regulations of the awarding of research grants in this University.</w:t>
      </w:r>
    </w:p>
    <w:p>
      <w:pPr>
        <w:pStyle w:val="Normal"/>
        <w:ind w:left="4956" w:hanging="0"/>
        <w:jc w:val="both"/>
        <w:rPr>
          <w:rFonts w:ascii="Times New Roman" w:hAnsi="Times New Roman" w:cs="Times New Roman"/>
          <w:lang w:val="en-GB"/>
        </w:rPr>
      </w:pPr>
      <w:r>
        <w:rPr>
          <w:rFonts w:cs="Times New Roman" w:ascii="Times New Roman" w:hAnsi="Times New Roman"/>
          <w:lang w:val="en-GB"/>
        </w:rPr>
      </w:r>
    </w:p>
    <w:p>
      <w:pPr>
        <w:pStyle w:val="Normal"/>
        <w:ind w:left="4956" w:hanging="0"/>
        <w:jc w:val="both"/>
        <w:rPr>
          <w:rFonts w:ascii="Times New Roman" w:hAnsi="Times New Roman" w:cs="Times New Roman"/>
          <w:lang w:val="en-GB"/>
        </w:rPr>
      </w:pPr>
      <w:r>
        <w:rPr>
          <w:rFonts w:cs="Times New Roman" w:ascii="Times New Roman" w:hAnsi="Times New Roman"/>
          <w:lang w:val="en-GB"/>
        </w:rPr>
        <w:t>The Director of Department of Physics</w:t>
      </w:r>
    </w:p>
    <w:p>
      <w:pPr>
        <w:pStyle w:val="Normal"/>
        <w:ind w:left="4956" w:firstLine="708"/>
        <w:jc w:val="both"/>
        <w:rPr>
          <w:rFonts w:ascii="Times New Roman" w:hAnsi="Times New Roman" w:cs="Times New Roman"/>
          <w:lang w:val="en-GB"/>
        </w:rPr>
      </w:pPr>
      <w:r>
        <w:rPr>
          <w:rFonts w:cs="Times New Roman" w:ascii="Times New Roman" w:hAnsi="Times New Roman"/>
          <w:lang w:val="en-GB"/>
        </w:rPr>
        <w:t>Prof. Gianluca Usai</w:t>
      </w:r>
    </w:p>
    <w:p>
      <w:pPr>
        <w:pStyle w:val="Normal"/>
        <w:ind w:left="4956" w:firstLine="708"/>
        <w:jc w:val="both"/>
        <w:rPr>
          <w:rFonts w:ascii="Times New Roman" w:hAnsi="Times New Roman" w:cs="Times New Roman"/>
          <w:i/>
          <w:i/>
          <w:iCs/>
          <w:lang w:val="en-GB"/>
        </w:rPr>
      </w:pPr>
      <w:r>
        <w:rPr>
          <w:rFonts w:cs="Times New Roman" w:ascii="Times New Roman" w:hAnsi="Times New Roman"/>
          <w:i/>
          <w:iCs/>
          <w:lang w:val="en-GB"/>
        </w:rPr>
        <w:t>Digital signature</w:t>
      </w:r>
    </w:p>
    <w:p>
      <w:pPr>
        <w:pStyle w:val="Normal"/>
        <w:spacing w:lineRule="auto" w:line="360"/>
        <w:jc w:val="both"/>
        <w:rPr>
          <w:rFonts w:ascii="Times New Roman" w:hAnsi="Times New Roman" w:eastAsia="Calibri" w:cs="Times New Roman"/>
          <w:lang w:val="en-GB"/>
        </w:rPr>
      </w:pPr>
      <w:r>
        <w:rPr/>
      </w:r>
    </w:p>
    <w:sectPr>
      <w:headerReference w:type="even" r:id="rId4"/>
      <w:headerReference w:type="default" r:id="rId5"/>
      <w:headerReference w:type="first" r:id="rId6"/>
      <w:footerReference w:type="default" r:id="rId7"/>
      <w:footerReference w:type="first" r:id="rId8"/>
      <w:type w:val="nextPage"/>
      <w:pgSz w:w="11906" w:h="16838"/>
      <w:pgMar w:left="1276" w:right="1701" w:gutter="0" w:header="0" w:top="2268" w:footer="28"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Consolas">
    <w:charset w:val="00"/>
    <w:family w:val="roman"/>
    <w:pitch w:val="variable"/>
  </w:font>
  <w:font w:name="Liberation Sans">
    <w:altName w:val="Arial"/>
    <w:charset w:val="00"/>
    <w:family w:val="swiss"/>
    <w:pitch w:val="variable"/>
  </w:font>
  <w:font w:name="Minion Pro">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08721779"/>
    </w:sdtPr>
    <w:sdtContent>
      <w:p>
        <w:pPr>
          <w:pStyle w:val="Pidipagina"/>
          <w:jc w:val="right"/>
          <w:rPr/>
        </w:pPr>
        <w:r>
          <w:rPr/>
          <w:fldChar w:fldCharType="begin"/>
        </w:r>
        <w:r>
          <w:rPr/>
          <w:instrText> PAGE </w:instrText>
        </w:r>
        <w:r>
          <w:rPr/>
          <w:fldChar w:fldCharType="separate"/>
        </w:r>
        <w:r>
          <w:rPr/>
          <w:t>0</w:t>
        </w:r>
        <w:r>
          <w:rPr/>
          <w:fldChar w:fldCharType="end"/>
        </w:r>
      </w:p>
    </w:sdtContent>
  </w:sdt>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ind w:right="-1694" w:hanging="0"/>
      <w:rPr/>
    </w:pPr>
    <w:r>
      <w:drawing>
        <wp:anchor behindDoc="1" distT="0" distB="0" distL="0" distR="0" simplePos="0" locked="0" layoutInCell="0" allowOverlap="1" relativeHeight="10">
          <wp:simplePos x="0" y="0"/>
          <wp:positionH relativeFrom="column">
            <wp:posOffset>-810260</wp:posOffset>
          </wp:positionH>
          <wp:positionV relativeFrom="page">
            <wp:posOffset>9859010</wp:posOffset>
          </wp:positionV>
          <wp:extent cx="2444115" cy="814705"/>
          <wp:effectExtent l="0" t="0" r="0" b="0"/>
          <wp:wrapNone/>
          <wp:docPr id="6" name="Immagine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35" descr=""/>
                  <pic:cNvPicPr>
                    <a:picLocks noChangeAspect="1" noChangeArrowheads="1"/>
                  </pic:cNvPicPr>
                </pic:nvPicPr>
                <pic:blipFill>
                  <a:blip r:embed="rId1"/>
                  <a:srcRect l="0" t="0" r="67702" b="0"/>
                  <a:stretch>
                    <a:fillRect/>
                  </a:stretch>
                </pic:blipFill>
                <pic:spPr bwMode="auto">
                  <a:xfrm>
                    <a:off x="0" y="0"/>
                    <a:ext cx="2444115" cy="814705"/>
                  </a:xfrm>
                  <a:prstGeom prst="rect">
                    <a:avLst/>
                  </a:prstGeom>
                </pic:spPr>
              </pic:pic>
            </a:graphicData>
          </a:graphic>
        </wp:anchor>
      </w:drawing>
      <mc:AlternateContent>
        <mc:Choice Requires="wps">
          <w:drawing>
            <wp:anchor behindDoc="1" distT="3175" distB="0" distL="3175" distR="0" simplePos="0" locked="0" layoutInCell="0" allowOverlap="1" relativeHeight="11" wp14:anchorId="226BEA6B">
              <wp:simplePos x="0" y="0"/>
              <wp:positionH relativeFrom="margin">
                <wp:posOffset>1532890</wp:posOffset>
              </wp:positionH>
              <wp:positionV relativeFrom="paragraph">
                <wp:posOffset>-735965</wp:posOffset>
              </wp:positionV>
              <wp:extent cx="4848860" cy="585470"/>
              <wp:effectExtent l="0" t="0" r="9525" b="6350"/>
              <wp:wrapNone/>
              <wp:docPr id="7" name="Casella di testo 1"/>
              <a:graphic xmlns:a="http://schemas.openxmlformats.org/drawingml/2006/main">
                <a:graphicData uri="http://schemas.microsoft.com/office/word/2010/wordprocessingShape">
                  <wps:wsp>
                    <wps:cNvSpPr/>
                    <wps:spPr>
                      <a:xfrm>
                        <a:off x="0" y="0"/>
                        <a:ext cx="4848120" cy="585000"/>
                      </a:xfrm>
                      <a:prstGeom prst="rect">
                        <a:avLst/>
                      </a:prstGeom>
                      <a:solidFill>
                        <a:schemeClr val="lt1"/>
                      </a:solidFill>
                      <a:ln w="6350">
                        <a:noFill/>
                      </a:ln>
                    </wps:spPr>
                    <wps:style>
                      <a:lnRef idx="0"/>
                      <a:fillRef idx="0"/>
                      <a:effectRef idx="0"/>
                      <a:fontRef idx="minor"/>
                    </wps:style>
                    <wps:txbx>
                      <w:txbxContent>
                        <w:p>
                          <w:pPr>
                            <w:pStyle w:val="UniversitDirezioneedirigente"/>
                            <w:jc w:val="left"/>
                            <w:rPr>
                              <w:color w:val="1F3864" w:themeColor="accent1" w:themeShade="80"/>
                              <w:sz w:val="18"/>
                              <w:szCs w:val="18"/>
                            </w:rPr>
                          </w:pPr>
                          <w:r>
                            <w:rPr>
                              <w:color w:val="1F3864" w:themeColor="accent1" w:themeShade="80"/>
                              <w:sz w:val="18"/>
                              <w:szCs w:val="18"/>
                            </w:rPr>
                            <w:t xml:space="preserve">Segretario Amministrativo:  Fernanda Marongiu – </w:t>
                          </w:r>
                          <w:r>
                            <w:rPr>
                              <w:color w:val="1F3864" w:themeColor="accent1" w:themeShade="80"/>
                              <w:sz w:val="18"/>
                              <w:szCs w:val="18"/>
                              <w:lang w:val="it-IT"/>
                            </w:rPr>
                            <w:t>Cittadella Universitaria – S.P. Monserrato-Sestu Km. 0.700 – 09042 MONSERRATO</w:t>
                          </w:r>
                          <w:r>
                            <w:rPr>
                              <w:color w:val="1F3864" w:themeColor="accent1" w:themeShade="80"/>
                              <w:sz w:val="18"/>
                              <w:szCs w:val="18"/>
                            </w:rPr>
                            <w:br/>
                            <w:t>Tel. 070.675.</w:t>
                          </w:r>
                          <w:r>
                            <w:rPr>
                              <w:color w:val="1F3864" w:themeColor="accent1" w:themeShade="80"/>
                              <w:sz w:val="18"/>
                              <w:szCs w:val="18"/>
                              <w:lang w:val="it-IT"/>
                            </w:rPr>
                            <w:t>4702/4703/4704</w:t>
                          </w:r>
                          <w:r>
                            <w:rPr>
                              <w:color w:val="1F3864" w:themeColor="accent1" w:themeShade="80"/>
                              <w:sz w:val="18"/>
                              <w:szCs w:val="18"/>
                            </w:rPr>
                            <w:t xml:space="preserve"> - </w:t>
                          </w:r>
                          <w:r>
                            <w:rPr/>
                            <w:t xml:space="preserve"> mail:</w:t>
                          </w:r>
                          <w:r>
                            <w:rPr>
                              <w:lang w:val="it-IT"/>
                            </w:rPr>
                            <w:t xml:space="preserve"> </w:t>
                          </w:r>
                          <w:hyperlink r:id="rId2">
                            <w:r>
                              <w:rPr>
                                <w:rStyle w:val="CollegamentoInternet"/>
                                <w:lang w:val="it-IT"/>
                              </w:rPr>
                              <w:t>amm.fisica@dsf.unica.it</w:t>
                            </w:r>
                          </w:hyperlink>
                          <w:r>
                            <w:rPr>
                              <w:lang w:val="it-IT"/>
                            </w:rPr>
                            <w:t xml:space="preserve">  - director</w:t>
                          </w:r>
                          <w:r>
                            <w:rPr/>
                            <w:t>@</w:t>
                          </w:r>
                          <w:r>
                            <w:rPr>
                              <w:lang w:val="it-IT"/>
                            </w:rPr>
                            <w:t>dsf.</w:t>
                          </w:r>
                          <w:r>
                            <w:rPr/>
                            <w:t>unica.it –</w:t>
                          </w:r>
                          <w:r>
                            <w:rPr>
                              <w:lang w:val="it-IT"/>
                            </w:rPr>
                            <w:t xml:space="preserve"> </w:t>
                          </w:r>
                          <w:hyperlink r:id="rId3">
                            <w:r>
                              <w:rPr>
                                <w:rStyle w:val="CollegamentoInternet"/>
                                <w:sz w:val="18"/>
                                <w:szCs w:val="18"/>
                              </w:rPr>
                              <w:t>www.unica.it</w:t>
                            </w:r>
                          </w:hyperlink>
                        </w:p>
                        <w:p>
                          <w:pPr>
                            <w:pStyle w:val="Contenutocornice"/>
                            <w:rPr>
                              <w:color w:val="1F3864" w:themeColor="accent1" w:themeShade="80"/>
                              <w:sz w:val="18"/>
                              <w:szCs w:val="18"/>
                            </w:rPr>
                          </w:pPr>
                          <w:r>
                            <w:rPr>
                              <w:color w:val="1F3864" w:themeColor="accent1" w:themeShade="80"/>
                              <w:sz w:val="18"/>
                              <w:szCs w:val="18"/>
                            </w:rPr>
                          </w:r>
                        </w:p>
                      </w:txbxContent>
                    </wps:txbx>
                    <wps:bodyPr anchor="t">
                      <a:prstTxWarp prst="textNoShape"/>
                      <a:noAutofit/>
                    </wps:bodyPr>
                  </wps:wsp>
                </a:graphicData>
              </a:graphic>
            </wp:anchor>
          </w:drawing>
        </mc:Choice>
        <mc:Fallback>
          <w:pict>
            <v:rect id="shape_0" ID="Casella di testo 1" path="m0,0l-2147483645,0l-2147483645,-2147483646l0,-2147483646xe" fillcolor="white" stroked="f" o:allowincell="f" style="position:absolute;margin-left:120.7pt;margin-top:-57.95pt;width:381.7pt;height:46pt;mso-wrap-style:square;v-text-anchor:top;mso-position-horizontal-relative:margin" wp14:anchorId="226BEA6B">
              <v:fill o:detectmouseclick="t" type="solid" color2="black"/>
              <v:stroke color="#3465a4" weight="6480" joinstyle="round" endcap="flat"/>
              <v:textbox>
                <w:txbxContent>
                  <w:p>
                    <w:pPr>
                      <w:pStyle w:val="UniversitDirezioneedirigente"/>
                      <w:jc w:val="left"/>
                      <w:rPr>
                        <w:color w:val="1F3864" w:themeColor="accent1" w:themeShade="80"/>
                        <w:sz w:val="18"/>
                        <w:szCs w:val="18"/>
                      </w:rPr>
                    </w:pPr>
                    <w:r>
                      <w:rPr>
                        <w:color w:val="1F3864" w:themeColor="accent1" w:themeShade="80"/>
                        <w:sz w:val="18"/>
                        <w:szCs w:val="18"/>
                      </w:rPr>
                      <w:t xml:space="preserve">Segretario Amministrativo:  Fernanda Marongiu – </w:t>
                    </w:r>
                    <w:r>
                      <w:rPr>
                        <w:color w:val="1F3864" w:themeColor="accent1" w:themeShade="80"/>
                        <w:sz w:val="18"/>
                        <w:szCs w:val="18"/>
                        <w:lang w:val="it-IT"/>
                      </w:rPr>
                      <w:t>Cittadella Universitaria – S.P. Monserrato-Sestu Km. 0.700 – 09042 MONSERRATO</w:t>
                    </w:r>
                    <w:r>
                      <w:rPr>
                        <w:color w:val="1F3864" w:themeColor="accent1" w:themeShade="80"/>
                        <w:sz w:val="18"/>
                        <w:szCs w:val="18"/>
                      </w:rPr>
                      <w:br/>
                      <w:t>Tel. 070.675.</w:t>
                    </w:r>
                    <w:r>
                      <w:rPr>
                        <w:color w:val="1F3864" w:themeColor="accent1" w:themeShade="80"/>
                        <w:sz w:val="18"/>
                        <w:szCs w:val="18"/>
                        <w:lang w:val="it-IT"/>
                      </w:rPr>
                      <w:t>4702/4703/4704</w:t>
                    </w:r>
                    <w:r>
                      <w:rPr>
                        <w:color w:val="1F3864" w:themeColor="accent1" w:themeShade="80"/>
                        <w:sz w:val="18"/>
                        <w:szCs w:val="18"/>
                      </w:rPr>
                      <w:t xml:space="preserve"> - </w:t>
                    </w:r>
                    <w:r>
                      <w:rPr/>
                      <w:t xml:space="preserve"> mail:</w:t>
                    </w:r>
                    <w:r>
                      <w:rPr>
                        <w:lang w:val="it-IT"/>
                      </w:rPr>
                      <w:t xml:space="preserve"> </w:t>
                    </w:r>
                    <w:hyperlink r:id="rId4">
                      <w:r>
                        <w:rPr>
                          <w:rStyle w:val="CollegamentoInternet"/>
                          <w:lang w:val="it-IT"/>
                        </w:rPr>
                        <w:t>amm.fisica@dsf.unica.it</w:t>
                      </w:r>
                    </w:hyperlink>
                    <w:r>
                      <w:rPr>
                        <w:lang w:val="it-IT"/>
                      </w:rPr>
                      <w:t xml:space="preserve">  - director</w:t>
                    </w:r>
                    <w:r>
                      <w:rPr/>
                      <w:t>@</w:t>
                    </w:r>
                    <w:r>
                      <w:rPr>
                        <w:lang w:val="it-IT"/>
                      </w:rPr>
                      <w:t>dsf.</w:t>
                    </w:r>
                    <w:r>
                      <w:rPr/>
                      <w:t>unica.it –</w:t>
                    </w:r>
                    <w:r>
                      <w:rPr>
                        <w:lang w:val="it-IT"/>
                      </w:rPr>
                      <w:t xml:space="preserve"> </w:t>
                    </w:r>
                    <w:hyperlink r:id="rId5">
                      <w:r>
                        <w:rPr>
                          <w:rStyle w:val="CollegamentoInternet"/>
                          <w:sz w:val="18"/>
                          <w:szCs w:val="18"/>
                        </w:rPr>
                        <w:t>www.unica.it</w:t>
                      </w:r>
                    </w:hyperlink>
                  </w:p>
                  <w:p>
                    <w:pPr>
                      <w:pStyle w:val="Contenutocornice"/>
                      <w:rPr>
                        <w:color w:val="1F3864" w:themeColor="accent1" w:themeShade="80"/>
                        <w:sz w:val="18"/>
                        <w:szCs w:val="18"/>
                      </w:rPr>
                    </w:pPr>
                    <w:r>
                      <w:rPr>
                        <w:color w:val="1F3864" w:themeColor="accent1" w:themeShade="80"/>
                        <w:sz w:val="18"/>
                        <w:szCs w:val="18"/>
                      </w:rPr>
                    </w:r>
                  </w:p>
                </w:txbxContent>
              </v:textbox>
              <w10:wrap type="none"/>
            </v:rect>
          </w:pict>
        </mc:Fallback>
      </mc:AlternateContent>
    </w:r>
    <w:r>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mc:AlternateContent>
        <mc:Choice Requires="wps">
          <w:drawing>
            <wp:anchor behindDoc="1" distT="0" distB="0" distL="0" distR="0" simplePos="0" locked="0" layoutInCell="0" allowOverlap="1" relativeHeight="2">
              <wp:simplePos x="0" y="0"/>
              <wp:positionH relativeFrom="margin">
                <wp:align>center</wp:align>
              </wp:positionH>
              <wp:positionV relativeFrom="margin">
                <wp:align>center</wp:align>
              </wp:positionV>
              <wp:extent cx="7874635" cy="11138535"/>
              <wp:effectExtent l="0" t="0" r="0" b="0"/>
              <wp:wrapNone/>
              <wp:docPr id="3" name="WordPictureWatermark1207805810"/>
              <a:graphic xmlns:a="http://schemas.openxmlformats.org/drawingml/2006/main">
                <a:graphicData uri="http://schemas.openxmlformats.org/drawingml/2006/picture">
                  <pic:pic xmlns:pic="http://schemas.openxmlformats.org/drawingml/2006/picture">
                    <pic:nvPicPr>
                      <pic:cNvPr id="0" name="WordPictureWatermark1207805810" descr=""/>
                      <pic:cNvPicPr/>
                    </pic:nvPicPr>
                    <pic:blipFill>
                      <a:blip r:embed="rId1"/>
                      <a:stretch/>
                    </pic:blipFill>
                    <pic:spPr>
                      <a:xfrm>
                        <a:off x="0" y="0"/>
                        <a:ext cx="7873920" cy="11138040"/>
                      </a:xfrm>
                      <a:prstGeom prst="rect">
                        <a:avLst/>
                      </a:prstGeom>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7805810" o:spid="shape_0" stroked="f" o:allowincell="f" style="position:absolute;margin-left:0.05pt;margin-top:0pt;width:619.95pt;height:876.95pt;mso-wrap-style:none;v-text-anchor:middle;mso-position-horizontal:center;mso-position-horizontal-relative:margin;mso-position-vertical:center;mso-position-vertical-relative:margin" type="_x0000_t75">
              <v:imagedata r:id="rId1" o:detectmouseclick="t"/>
              <v:stroke color="#3465a4" joinstyle="round" endcap="flat"/>
              <w10:wrap type="none"/>
            </v:shape>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ind w:left="-1276" w:right="-1694" w:hanging="0"/>
      <w:rPr/>
    </w:pPr>
    <w:r>
      <w:rPr/>
      <w:drawing>
        <wp:inline distT="0" distB="0" distL="0" distR="0">
          <wp:extent cx="7588885" cy="1353820"/>
          <wp:effectExtent l="0" t="0" r="0" b="0"/>
          <wp:docPr id="4" name="Immagine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3" descr=""/>
                  <pic:cNvPicPr>
                    <a:picLocks noChangeAspect="1" noChangeArrowheads="1"/>
                  </pic:cNvPicPr>
                </pic:nvPicPr>
                <pic:blipFill>
                  <a:blip r:embed="rId1"/>
                  <a:srcRect l="0" t="0" r="0" b="87394"/>
                  <a:stretch>
                    <a:fillRect/>
                  </a:stretch>
                </pic:blipFill>
                <pic:spPr bwMode="auto">
                  <a:xfrm>
                    <a:off x="0" y="0"/>
                    <a:ext cx="7588885" cy="1353820"/>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ind w:left="-1276" w:hanging="0"/>
      <w:rPr>
        <w:b/>
        <w:b/>
        <w:bCs/>
        <w:color w:val="1F3864" w:themeColor="accent1" w:themeShade="80"/>
        <w:sz w:val="18"/>
        <w:szCs w:val="18"/>
      </w:rPr>
    </w:pPr>
    <w:r>
      <w:rPr/>
      <w:drawing>
        <wp:inline distT="0" distB="0" distL="0" distR="0">
          <wp:extent cx="7541895" cy="1191895"/>
          <wp:effectExtent l="0" t="0" r="0" b="0"/>
          <wp:docPr id="5" name="Immagine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34" descr=""/>
                  <pic:cNvPicPr>
                    <a:picLocks noChangeAspect="1" noChangeArrowheads="1"/>
                  </pic:cNvPicPr>
                </pic:nvPicPr>
                <pic:blipFill>
                  <a:blip r:embed="rId1"/>
                  <a:stretch>
                    <a:fillRect/>
                  </a:stretch>
                </pic:blipFill>
                <pic:spPr bwMode="auto">
                  <a:xfrm>
                    <a:off x="0" y="0"/>
                    <a:ext cx="7541895" cy="1191895"/>
                  </a:xfrm>
                  <a:prstGeom prst="rect">
                    <a:avLst/>
                  </a:prstGeom>
                </pic:spPr>
              </pic:pic>
            </a:graphicData>
          </a:graphic>
        </wp:inline>
      </w:drawing>
    </w:r>
  </w:p>
  <w:p>
    <w:pPr>
      <w:pStyle w:val="Intestazione"/>
      <w:ind w:left="680" w:hanging="0"/>
      <w:rPr>
        <w:b/>
        <w:b/>
        <w:bCs/>
        <w:color w:val="1F3864" w:themeColor="accent1" w:themeShade="80"/>
        <w:sz w:val="18"/>
        <w:szCs w:val="18"/>
      </w:rPr>
    </w:pPr>
    <w:r>
      <w:rPr>
        <w:b/>
        <w:bCs/>
        <w:color w:val="1F3864" w:themeColor="accent1" w:themeShade="80"/>
        <w:sz w:val="18"/>
        <w:szCs w:val="18"/>
      </w:rPr>
      <w:t>Dipartimento di Fisica</w:t>
    </w:r>
  </w:p>
  <w:p>
    <w:pPr>
      <w:pStyle w:val="Intestazione"/>
      <w:ind w:left="680" w:hanging="0"/>
      <w:rPr>
        <w:color w:val="1F3864" w:themeColor="accent1" w:themeShade="80"/>
        <w:sz w:val="18"/>
        <w:szCs w:val="18"/>
      </w:rPr>
    </w:pPr>
    <w:r>
      <w:rPr>
        <w:b/>
        <w:bCs/>
        <w:color w:val="1F3864" w:themeColor="accent1" w:themeShade="80"/>
        <w:sz w:val="18"/>
        <w:szCs w:val="18"/>
      </w:rPr>
      <w:t>D</w:t>
    </w:r>
    <w:r>
      <w:rPr>
        <w:color w:val="1F3864" w:themeColor="accent1" w:themeShade="80"/>
        <w:sz w:val="18"/>
        <w:szCs w:val="18"/>
      </w:rPr>
      <w:t>irettore: Prof. Gianluca Usai</w:t>
    </w:r>
  </w:p>
  <w:p>
    <w:pPr>
      <w:pStyle w:val="Intestazione"/>
      <w:ind w:left="680" w:hanging="0"/>
      <w:rPr>
        <w:b/>
        <w:b/>
        <w:bCs/>
        <w:color w:val="1F3864" w:themeColor="accent1" w:themeShade="80"/>
        <w:sz w:val="18"/>
        <w:szCs w:val="18"/>
      </w:rPr>
    </w:pPr>
    <w:r>
      <w:rPr>
        <w:b/>
        <w:bCs/>
        <w:color w:val="1F3864" w:themeColor="accent1" w:themeShade="80"/>
        <w:sz w:val="18"/>
        <w:szCs w:val="18"/>
      </w:rPr>
    </w:r>
  </w:p>
  <w:p>
    <w:pPr>
      <w:pStyle w:val="Intestazione"/>
      <w:ind w:left="709" w:firstLine="708"/>
      <w:rPr>
        <w:color w:val="1F3864" w:themeColor="accent1" w:themeShade="80"/>
        <w:sz w:val="20"/>
        <w:szCs w:val="20"/>
      </w:rPr>
    </w:pPr>
    <w:r>
      <w:rPr>
        <w:color w:val="1F3864" w:themeColor="accent1" w:themeShade="80"/>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upperLetter"/>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3">
    <w:lvl w:ilvl="0">
      <w:start w:val="1"/>
      <w:numFmt w:val="lowerLetter"/>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1"/>
    <w:lvlOverride w:ilvl="0">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it-IT" w:eastAsia="en-US" w:bidi="ar-SA"/>
    </w:rPr>
  </w:style>
  <w:style w:type="paragraph" w:styleId="Titolo1">
    <w:name w:val="Heading 1"/>
    <w:basedOn w:val="Normal"/>
    <w:next w:val="Normal"/>
    <w:link w:val="Titolo1Carattere"/>
    <w:uiPriority w:val="9"/>
    <w:qFormat/>
    <w:rsid w:val="00aa2d86"/>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qFormat/>
    <w:rsid w:val="0030749d"/>
    <w:rPr/>
  </w:style>
  <w:style w:type="character" w:styleId="PidipaginaCarattere" w:customStyle="1">
    <w:name w:val="Piè di pagina Carattere"/>
    <w:basedOn w:val="DefaultParagraphFont"/>
    <w:link w:val="Pidipagina"/>
    <w:uiPriority w:val="99"/>
    <w:qFormat/>
    <w:rsid w:val="0030749d"/>
    <w:rPr/>
  </w:style>
  <w:style w:type="character" w:styleId="TestonotaapidipaginaCarattere" w:customStyle="1">
    <w:name w:val="Testo nota a piè di pagina Carattere"/>
    <w:basedOn w:val="DefaultParagraphFont"/>
    <w:link w:val="Testonotaapidipagina"/>
    <w:uiPriority w:val="99"/>
    <w:semiHidden/>
    <w:qFormat/>
    <w:rsid w:val="008f27c3"/>
    <w:rPr>
      <w:sz w:val="20"/>
      <w:szCs w:val="20"/>
    </w:rPr>
  </w:style>
  <w:style w:type="character" w:styleId="Richiamoallanotaapidipagina">
    <w:name w:val="Richiamo alla nota a piè di pagina"/>
    <w:rPr>
      <w:vertAlign w:val="superscript"/>
    </w:rPr>
  </w:style>
  <w:style w:type="character" w:styleId="FootnoteCharacters">
    <w:name w:val="Footnote Characters"/>
    <w:basedOn w:val="DefaultParagraphFont"/>
    <w:uiPriority w:val="99"/>
    <w:semiHidden/>
    <w:unhideWhenUsed/>
    <w:qFormat/>
    <w:rsid w:val="008f27c3"/>
    <w:rPr>
      <w:vertAlign w:val="superscript"/>
    </w:rPr>
  </w:style>
  <w:style w:type="character" w:styleId="Titolo1Carattere" w:customStyle="1">
    <w:name w:val="Titolo 1 Carattere"/>
    <w:basedOn w:val="DefaultParagraphFont"/>
    <w:link w:val="Titolo1"/>
    <w:uiPriority w:val="9"/>
    <w:qFormat/>
    <w:rsid w:val="00aa2d86"/>
    <w:rPr>
      <w:rFonts w:ascii="Calibri Light" w:hAnsi="Calibri Light" w:eastAsia="" w:cs="" w:asciiTheme="majorHAnsi" w:cstheme="majorBidi" w:eastAsiaTheme="majorEastAsia" w:hAnsiTheme="majorHAnsi"/>
      <w:color w:val="2F5496" w:themeColor="accent1" w:themeShade="bf"/>
      <w:sz w:val="32"/>
      <w:szCs w:val="32"/>
    </w:rPr>
  </w:style>
  <w:style w:type="character" w:styleId="CollegamentoInternet">
    <w:name w:val="Collegamento Internet"/>
    <w:basedOn w:val="DefaultParagraphFont"/>
    <w:uiPriority w:val="99"/>
    <w:unhideWhenUsed/>
    <w:rsid w:val="00e31376"/>
    <w:rPr>
      <w:color w:val="0563C1" w:themeColor="hyperlink"/>
      <w:u w:val="single"/>
    </w:rPr>
  </w:style>
  <w:style w:type="character" w:styleId="UnresolvedMention">
    <w:name w:val="Unresolved Mention"/>
    <w:basedOn w:val="DefaultParagraphFont"/>
    <w:uiPriority w:val="99"/>
    <w:semiHidden/>
    <w:unhideWhenUsed/>
    <w:qFormat/>
    <w:rsid w:val="00e31376"/>
    <w:rPr>
      <w:color w:val="605E5C"/>
      <w:shd w:fill="E1DFDD" w:val="clear"/>
    </w:rPr>
  </w:style>
  <w:style w:type="character" w:styleId="SottotitoloCarattere" w:customStyle="1">
    <w:name w:val="Sottotitolo Carattere"/>
    <w:basedOn w:val="DefaultParagraphFont"/>
    <w:link w:val="Sottotitolo"/>
    <w:uiPriority w:val="11"/>
    <w:qFormat/>
    <w:rsid w:val="00d3762e"/>
    <w:rPr>
      <w:rFonts w:cs="Calibri" w:cstheme="minorHAnsi"/>
      <w:b/>
      <w:bCs/>
    </w:rPr>
  </w:style>
  <w:style w:type="character" w:styleId="CollegamentoInternetvisitato">
    <w:name w:val="Collegamento Internet visitato"/>
    <w:basedOn w:val="DefaultParagraphFont"/>
    <w:uiPriority w:val="99"/>
    <w:semiHidden/>
    <w:unhideWhenUsed/>
    <w:rsid w:val="00334cd1"/>
    <w:rPr>
      <w:color w:val="954F72" w:themeColor="followedHyperlink"/>
      <w:u w:val="single"/>
    </w:rPr>
  </w:style>
  <w:style w:type="character" w:styleId="UniversitDirezioneedirigenteCarattere" w:customStyle="1">
    <w:name w:val="Università - Direzione e dirigente Carattere"/>
    <w:link w:val="Universit-Direzioneedirigente"/>
    <w:qFormat/>
    <w:rsid w:val="00584f46"/>
    <w:rPr>
      <w:rFonts w:ascii="Calibri" w:hAnsi="Calibri" w:eastAsia="Times New Roman" w:cs="Times New Roman"/>
      <w:color w:val="0C1975"/>
      <w:sz w:val="20"/>
      <w:szCs w:val="20"/>
      <w:lang w:val="x-none" w:eastAsia="x-none"/>
    </w:rPr>
  </w:style>
  <w:style w:type="character" w:styleId="PreformattatoHTMLCarattere" w:customStyle="1">
    <w:name w:val="Preformattato HTML Carattere"/>
    <w:basedOn w:val="DefaultParagraphFont"/>
    <w:link w:val="PreformattatoHTML"/>
    <w:uiPriority w:val="99"/>
    <w:semiHidden/>
    <w:qFormat/>
    <w:rsid w:val="00b56cfe"/>
    <w:rPr>
      <w:rFonts w:ascii="Consolas" w:hAnsi="Consolas"/>
      <w:sz w:val="20"/>
      <w:szCs w:val="20"/>
    </w:rPr>
  </w:style>
  <w:style w:type="character" w:styleId="Markedcontent" w:customStyle="1">
    <w:name w:val="markedcontent"/>
    <w:basedOn w:val="DefaultParagraphFont"/>
    <w:qFormat/>
    <w:rsid w:val="001b1172"/>
    <w:rPr/>
  </w:style>
  <w:style w:type="character" w:styleId="Annotationreference">
    <w:name w:val="annotation reference"/>
    <w:basedOn w:val="DefaultParagraphFont"/>
    <w:uiPriority w:val="99"/>
    <w:semiHidden/>
    <w:unhideWhenUsed/>
    <w:qFormat/>
    <w:rsid w:val="004d336c"/>
    <w:rPr>
      <w:sz w:val="16"/>
      <w:szCs w:val="16"/>
    </w:rPr>
  </w:style>
  <w:style w:type="character" w:styleId="TestocommentoCarattere" w:customStyle="1">
    <w:name w:val="Testo commento Carattere"/>
    <w:basedOn w:val="DefaultParagraphFont"/>
    <w:link w:val="Testocommento"/>
    <w:uiPriority w:val="99"/>
    <w:semiHidden/>
    <w:qFormat/>
    <w:rsid w:val="004d336c"/>
    <w:rPr>
      <w:sz w:val="20"/>
      <w:szCs w:val="20"/>
    </w:rPr>
  </w:style>
  <w:style w:type="character" w:styleId="SoggettocommentoCarattere" w:customStyle="1">
    <w:name w:val="Soggetto commento Carattere"/>
    <w:basedOn w:val="TestocommentoCarattere"/>
    <w:link w:val="Soggettocommento"/>
    <w:uiPriority w:val="99"/>
    <w:semiHidden/>
    <w:qFormat/>
    <w:rsid w:val="004d336c"/>
    <w:rPr>
      <w:b/>
      <w:bCs/>
      <w:sz w:val="20"/>
      <w:szCs w:val="20"/>
    </w:rPr>
  </w:style>
  <w:style w:type="character" w:styleId="Numerazionerighe">
    <w:name w:val="Numerazione righe"/>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Intestazioneepidipagina">
    <w:name w:val="Intestazione e piè di pagina"/>
    <w:basedOn w:val="Normal"/>
    <w:qFormat/>
    <w:pPr/>
    <w:rPr/>
  </w:style>
  <w:style w:type="paragraph" w:styleId="Intestazione">
    <w:name w:val="Header"/>
    <w:basedOn w:val="Normal"/>
    <w:link w:val="IntestazioneCarattere"/>
    <w:unhideWhenUsed/>
    <w:rsid w:val="0030749d"/>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30749d"/>
    <w:pPr>
      <w:tabs>
        <w:tab w:val="clear" w:pos="708"/>
        <w:tab w:val="center" w:pos="4819" w:leader="none"/>
        <w:tab w:val="right" w:pos="9638" w:leader="none"/>
      </w:tabs>
    </w:pPr>
    <w:rPr/>
  </w:style>
  <w:style w:type="paragraph" w:styleId="NoSpacing">
    <w:name w:val="No Spacing"/>
    <w:uiPriority w:val="1"/>
    <w:qFormat/>
    <w:rsid w:val="002f0d7b"/>
    <w:pPr>
      <w:widowControl/>
      <w:bidi w:val="0"/>
      <w:spacing w:before="0" w:after="0"/>
      <w:jc w:val="left"/>
    </w:pPr>
    <w:rPr>
      <w:rFonts w:eastAsia="" w:eastAsiaTheme="minorEastAsia" w:ascii="Calibri" w:hAnsi="Calibri" w:cs=""/>
      <w:color w:val="auto"/>
      <w:kern w:val="0"/>
      <w:sz w:val="22"/>
      <w:szCs w:val="22"/>
      <w:lang w:val="en-US" w:eastAsia="zh-CN" w:bidi="ar-SA"/>
    </w:rPr>
  </w:style>
  <w:style w:type="paragraph" w:styleId="Paragrafobase" w:customStyle="1">
    <w:name w:val="[Paragrafo base]"/>
    <w:basedOn w:val="Normal"/>
    <w:uiPriority w:val="99"/>
    <w:qFormat/>
    <w:rsid w:val="008f27c3"/>
    <w:pPr>
      <w:spacing w:lineRule="auto" w:line="288"/>
      <w:textAlignment w:val="center"/>
    </w:pPr>
    <w:rPr>
      <w:rFonts w:ascii="Minion Pro" w:hAnsi="Minion Pro" w:cs="Minion Pro"/>
      <w:color w:val="000000"/>
    </w:rPr>
  </w:style>
  <w:style w:type="paragraph" w:styleId="Notaapidipagina">
    <w:name w:val="Footnote Text"/>
    <w:basedOn w:val="Normal"/>
    <w:link w:val="TestonotaapidipaginaCarattere"/>
    <w:uiPriority w:val="99"/>
    <w:semiHidden/>
    <w:unhideWhenUsed/>
    <w:rsid w:val="008f27c3"/>
    <w:pPr/>
    <w:rPr>
      <w:sz w:val="20"/>
      <w:szCs w:val="20"/>
    </w:rPr>
  </w:style>
  <w:style w:type="paragraph" w:styleId="Sottotitolo">
    <w:name w:val="Subtitle"/>
    <w:basedOn w:val="Normal"/>
    <w:next w:val="Normal"/>
    <w:link w:val="SottotitoloCarattere"/>
    <w:uiPriority w:val="11"/>
    <w:qFormat/>
    <w:rsid w:val="00d3762e"/>
    <w:pPr>
      <w:keepNext w:val="true"/>
      <w:spacing w:lineRule="auto" w:line="360" w:before="360" w:after="0"/>
      <w:jc w:val="both"/>
    </w:pPr>
    <w:rPr>
      <w:rFonts w:cs="Calibri" w:cstheme="minorHAnsi"/>
      <w:b/>
      <w:bCs/>
    </w:rPr>
  </w:style>
  <w:style w:type="paragraph" w:styleId="Primocapoverso" w:customStyle="1">
    <w:name w:val="primo capoverso"/>
    <w:basedOn w:val="Normal"/>
    <w:qFormat/>
    <w:rsid w:val="000a1416"/>
    <w:pPr>
      <w:spacing w:lineRule="auto" w:line="360"/>
      <w:jc w:val="both"/>
    </w:pPr>
    <w:rPr>
      <w:rFonts w:cs="Calibri" w:cstheme="minorHAnsi"/>
    </w:rPr>
  </w:style>
  <w:style w:type="paragraph" w:styleId="UniversitDirezioneedirigente" w:customStyle="1">
    <w:name w:val="Università - Direzione e dirigente"/>
    <w:basedOn w:val="Normal"/>
    <w:link w:val="Universit-DirezioneedirigenteCarattere"/>
    <w:qFormat/>
    <w:rsid w:val="00584f46"/>
    <w:pPr>
      <w:tabs>
        <w:tab w:val="clear" w:pos="708"/>
        <w:tab w:val="left" w:pos="9000" w:leader="none"/>
      </w:tabs>
      <w:ind w:left="360" w:right="278" w:hanging="0"/>
      <w:jc w:val="both"/>
    </w:pPr>
    <w:rPr>
      <w:rFonts w:ascii="Calibri" w:hAnsi="Calibri" w:eastAsia="Times New Roman" w:cs="Times New Roman"/>
      <w:color w:val="0C1975"/>
      <w:sz w:val="20"/>
      <w:szCs w:val="20"/>
      <w:lang w:val="x-none" w:eastAsia="x-none"/>
    </w:rPr>
  </w:style>
  <w:style w:type="paragraph" w:styleId="HTMLPreformatted">
    <w:name w:val="HTML Preformatted"/>
    <w:basedOn w:val="Normal"/>
    <w:link w:val="PreformattatoHTMLCarattere"/>
    <w:uiPriority w:val="99"/>
    <w:semiHidden/>
    <w:unhideWhenUsed/>
    <w:qFormat/>
    <w:rsid w:val="00b56cfe"/>
    <w:pPr/>
    <w:rPr>
      <w:rFonts w:ascii="Consolas" w:hAnsi="Consolas"/>
      <w:sz w:val="20"/>
      <w:szCs w:val="20"/>
    </w:rPr>
  </w:style>
  <w:style w:type="paragraph" w:styleId="Predefinito" w:customStyle="1">
    <w:name w:val="Predefinito"/>
    <w:qFormat/>
    <w:rsid w:val="003d5821"/>
    <w:pPr>
      <w:widowControl w:val="false"/>
      <w:bidi w:val="0"/>
      <w:spacing w:before="0" w:after="0"/>
      <w:jc w:val="left"/>
    </w:pPr>
    <w:rPr>
      <w:rFonts w:ascii="Calibri" w:hAnsi="Calibri" w:eastAsia="Times New Roman" w:cs="Calibri" w:asciiTheme="minorHAnsi" w:hAnsiTheme="minorHAnsi"/>
      <w:color w:val="auto"/>
      <w:kern w:val="0"/>
      <w:sz w:val="24"/>
      <w:szCs w:val="24"/>
      <w:lang w:eastAsia="it-IT" w:val="it-IT" w:bidi="ar-SA"/>
    </w:rPr>
  </w:style>
  <w:style w:type="paragraph" w:styleId="ListParagraph">
    <w:name w:val="List Paragraph"/>
    <w:basedOn w:val="Normal"/>
    <w:uiPriority w:val="34"/>
    <w:qFormat/>
    <w:rsid w:val="002921cc"/>
    <w:pPr>
      <w:spacing w:before="0" w:after="0"/>
      <w:ind w:left="720" w:hanging="0"/>
      <w:contextualSpacing/>
    </w:pPr>
    <w:rPr/>
  </w:style>
  <w:style w:type="paragraph" w:styleId="Annotationtext">
    <w:name w:val="annotation text"/>
    <w:basedOn w:val="Normal"/>
    <w:link w:val="TestocommentoCarattere"/>
    <w:uiPriority w:val="99"/>
    <w:semiHidden/>
    <w:unhideWhenUsed/>
    <w:qFormat/>
    <w:rsid w:val="004d336c"/>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4d336c"/>
    <w:pPr/>
    <w:rPr>
      <w:b/>
      <w:bCs/>
    </w:rPr>
  </w:style>
  <w:style w:type="paragraph" w:styleId="Revision">
    <w:name w:val="Revision"/>
    <w:uiPriority w:val="99"/>
    <w:semiHidden/>
    <w:qFormat/>
    <w:rsid w:val="004d336c"/>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it-IT" w:eastAsia="en-US" w:bidi="ar-SA"/>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ca4e5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otocollo@pec.unica.it" TargetMode="External"/><Relationship Id="rId3" Type="http://schemas.openxmlformats.org/officeDocument/2006/relationships/hyperlink" Target="https://www.unica.it/unica/it/laureati_s07_ss01.page"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4.jpeg"/><Relationship Id="rId2" Type="http://schemas.openxmlformats.org/officeDocument/2006/relationships/hyperlink" Target="mailto:amm.fisica@dsf.unica.it" TargetMode="External"/><Relationship Id="rId3" Type="http://schemas.openxmlformats.org/officeDocument/2006/relationships/hyperlink" Target="http://www.unica.it/" TargetMode="External"/><Relationship Id="rId4" Type="http://schemas.openxmlformats.org/officeDocument/2006/relationships/hyperlink" Target="mailto:amm.fisica@dsf.unica.it" TargetMode="External"/><Relationship Id="rId5" Type="http://schemas.openxmlformats.org/officeDocument/2006/relationships/hyperlink" Target="http://www.unica.it/"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F7D1B-24F7-8541-BDBE-EE79C44FF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Application>LibreOffice/7.2.5.2$Windows_X86_64 LibreOffice_project/499f9727c189e6ef3471021d6132d4c694f357e5</Application>
  <AppVersion>15.0000</AppVersion>
  <Pages>5</Pages>
  <Words>2532</Words>
  <Characters>14392</Characters>
  <CharactersWithSpaces>17057</CharactersWithSpaces>
  <Paragraphs>125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2023-03-30T19:11:00Z</dcterms:created>
  <dc:creator>Gabriele Peri</dc:creator>
  <dc:description/>
  <dc:language>it-IT</dc:language>
  <cp:lastModifiedBy>Emanuela Esposito</cp:lastModifiedBy>
  <cp:lastPrinted>2023-02-08T15:06:00Z</cp:lastPrinted>
  <dcterms:modified xsi:type="dcterms:W3CDTF">2023-04-05T15:55:00Z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file>