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aramond" w:hAnsi="Garamond" w:cs="Calibri" w:cstheme="minorHAnsi"/>
          <w:b/>
          <w:b/>
          <w:sz w:val="28"/>
          <w:szCs w:val="28"/>
          <w:lang w:val="en-US"/>
        </w:rPr>
      </w:pPr>
      <w:r>
        <w:rPr>
          <w:rFonts w:cs="Calibri" w:ascii="Garamond" w:hAnsi="Garamond" w:cstheme="minorHAnsi"/>
          <w:b/>
          <w:sz w:val="28"/>
          <w:szCs w:val="28"/>
          <w:lang w:val="en-US"/>
        </w:rPr>
        <w:t>LEARNING AGREEMENT FOR GLOBUS STUDIES</w:t>
      </w:r>
    </w:p>
    <w:tbl>
      <w:tblPr>
        <w:tblW w:w="1118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5"/>
        <w:gridCol w:w="1134"/>
        <w:gridCol w:w="1708"/>
        <w:gridCol w:w="134"/>
        <w:gridCol w:w="1141"/>
        <w:gridCol w:w="844"/>
        <w:gridCol w:w="291"/>
        <w:gridCol w:w="199"/>
        <w:gridCol w:w="1076"/>
        <w:gridCol w:w="597"/>
        <w:gridCol w:w="6"/>
        <w:gridCol w:w="230"/>
        <w:gridCol w:w="443"/>
        <w:gridCol w:w="1116"/>
        <w:gridCol w:w="1151"/>
        <w:gridCol w:w="131"/>
      </w:tblGrid>
      <w:tr>
        <w:trPr>
          <w:trHeight w:val="237" w:hRule="atLeast"/>
        </w:trPr>
        <w:tc>
          <w:tcPr>
            <w:tcW w:w="985"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Student</w:t>
            </w:r>
          </w:p>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color w:val="000000"/>
                <w:lang w:val="en-GB" w:eastAsia="en-GB"/>
              </w:rPr>
              <w:t> </w:t>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Last name(s)</w:t>
            </w:r>
          </w:p>
        </w:tc>
        <w:tc>
          <w:tcPr>
            <w:tcW w:w="1708"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First name(s)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 of birth</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Nationality</w:t>
            </w:r>
            <w:r>
              <w:rPr>
                <w:rStyle w:val="Richiamoallanotadichiusura"/>
                <w:rFonts w:cs="Arial" w:ascii="Garamond" w:hAnsi="Garamond"/>
                <w:sz w:val="16"/>
                <w:lang w:val="en-GB"/>
              </w:rPr>
              <w:endnoteReference w:id="2"/>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Sex [M/F]</w:t>
            </w:r>
          </w:p>
        </w:tc>
        <w:tc>
          <w:tcPr>
            <w:tcW w:w="1276" w:type="dxa"/>
            <w:gridSpan w:val="4"/>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Study cycle</w:t>
            </w:r>
            <w:r>
              <w:rPr>
                <w:rStyle w:val="Richiamoallanotadichiusura"/>
                <w:rFonts w:cs="Arial" w:ascii="Garamond" w:hAnsi="Garamond"/>
                <w:sz w:val="16"/>
                <w:lang w:val="en-GB"/>
              </w:rPr>
              <w:endnoteReference w:id="3"/>
            </w:r>
          </w:p>
        </w:tc>
        <w:tc>
          <w:tcPr>
            <w:tcW w:w="2267" w:type="dxa"/>
            <w:gridSpan w:val="2"/>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Field of education </w:t>
            </w:r>
            <w:r>
              <w:rPr>
                <w:rStyle w:val="Richiamoallanotadichiusura"/>
                <w:rFonts w:cs="Arial" w:ascii="Garamond" w:hAnsi="Garamond"/>
                <w:sz w:val="16"/>
                <w:lang w:val="en-GB"/>
              </w:rPr>
              <w:endnoteReference w:id="4"/>
            </w:r>
          </w:p>
        </w:tc>
        <w:tc>
          <w:tcPr>
            <w:tcW w:w="131" w:type="dxa"/>
            <w:tcBorders/>
          </w:tcPr>
          <w:p>
            <w:pPr>
              <w:pStyle w:val="Normal"/>
              <w:widowControl w:val="false"/>
              <w:spacing w:before="0" w:after="200"/>
              <w:rPr/>
            </w:pPr>
            <w:r>
              <w:rPr/>
            </w:r>
          </w:p>
        </w:tc>
      </w:tr>
      <w:tr>
        <w:trPr>
          <w:trHeight w:val="124" w:hRule="atLeast"/>
        </w:trPr>
        <w:tc>
          <w:tcPr>
            <w:tcW w:w="985"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8"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i/>
                <w:i/>
                <w:color w:val="000000"/>
                <w:sz w:val="16"/>
                <w:szCs w:val="16"/>
                <w:lang w:val="en-GB" w:eastAsia="en-GB"/>
              </w:rPr>
            </w:pPr>
            <w:r>
              <w:rPr>
                <w:rFonts w:eastAsia="Times New Roman" w:cs="Times New Roman" w:ascii="Garamond" w:hAnsi="Garamond"/>
                <w:i/>
                <w:color w:val="000000"/>
                <w:sz w:val="16"/>
                <w:szCs w:val="16"/>
                <w:lang w:val="en-GB" w:eastAsia="en-GB"/>
              </w:rPr>
            </w:r>
          </w:p>
        </w:tc>
        <w:tc>
          <w:tcPr>
            <w:tcW w:w="1276" w:type="dxa"/>
            <w:gridSpan w:val="4"/>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267" w:type="dxa"/>
            <w:gridSpan w:val="2"/>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372" w:hRule="atLeast"/>
        </w:trPr>
        <w:tc>
          <w:tcPr>
            <w:tcW w:w="985" w:type="dxa"/>
            <w:vMerge w:val="restart"/>
            <w:tcBorders>
              <w:top w:val="double" w:sz="6" w:space="0" w:color="000000"/>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Sending Institution</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983" w:type="dxa"/>
            <w:gridSpan w:val="3"/>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Faculty/Department</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Address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Country</w:t>
            </w:r>
          </w:p>
        </w:tc>
        <w:tc>
          <w:tcPr>
            <w:tcW w:w="3543" w:type="dxa"/>
            <w:gridSpan w:val="6"/>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Contact person name</w:t>
            </w:r>
            <w:r>
              <w:rPr>
                <w:rStyle w:val="Richiamoallanotadichiusura"/>
                <w:rFonts w:cs="Arial" w:ascii="Garamond" w:hAnsi="Garamond"/>
                <w:sz w:val="16"/>
                <w:lang w:val="en-GB"/>
              </w:rPr>
              <w:endnoteReference w:id="5"/>
            </w:r>
            <w:r>
              <w:rPr>
                <w:rFonts w:eastAsia="Times New Roman" w:cs="Times New Roman" w:ascii="Garamond" w:hAnsi="Garamond"/>
                <w:b/>
                <w:bCs/>
                <w:color w:val="000000"/>
                <w:sz w:val="16"/>
                <w:szCs w:val="16"/>
                <w:lang w:val="en-GB" w:eastAsia="en-GB"/>
              </w:rPr>
              <w:t>; email; phone</w:t>
            </w:r>
          </w:p>
        </w:tc>
        <w:tc>
          <w:tcPr>
            <w:tcW w:w="131" w:type="dxa"/>
            <w:tcBorders/>
          </w:tcPr>
          <w:p>
            <w:pPr>
              <w:pStyle w:val="Normal"/>
              <w:widowControl w:val="false"/>
              <w:spacing w:before="0" w:after="200"/>
              <w:rPr/>
            </w:pPr>
            <w:r>
              <w:rPr/>
            </w:r>
          </w:p>
        </w:tc>
      </w:tr>
      <w:tr>
        <w:trPr>
          <w:trHeight w:val="410" w:hRule="atLeast"/>
        </w:trPr>
        <w:tc>
          <w:tcPr>
            <w:tcW w:w="985" w:type="dxa"/>
            <w:vMerge w:val="continue"/>
            <w:tcBorders>
              <w:left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983"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3543" w:type="dxa"/>
            <w:gridSpan w:val="6"/>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213" w:hRule="atLeast"/>
        </w:trPr>
        <w:tc>
          <w:tcPr>
            <w:tcW w:w="985" w:type="dxa"/>
            <w:vMerge w:val="restart"/>
            <w:tcBorders>
              <w:top w:val="double" w:sz="6" w:space="0" w:color="000000"/>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Receiving Institution</w:t>
            </w:r>
          </w:p>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color w:val="000000"/>
                <w:lang w:val="en-GB" w:eastAsia="en-GB"/>
              </w:rPr>
              <w:t> </w:t>
            </w:r>
          </w:p>
        </w:tc>
        <w:tc>
          <w:tcPr>
            <w:tcW w:w="1134"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983" w:type="dxa"/>
            <w:gridSpan w:val="3"/>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Faculty/ Department</w:t>
            </w:r>
          </w:p>
        </w:tc>
        <w:tc>
          <w:tcPr>
            <w:tcW w:w="113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Address</w:t>
            </w:r>
          </w:p>
        </w:tc>
        <w:tc>
          <w:tcPr>
            <w:tcW w:w="1275" w:type="dxa"/>
            <w:gridSpan w:val="2"/>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Country</w:t>
            </w:r>
          </w:p>
        </w:tc>
        <w:tc>
          <w:tcPr>
            <w:tcW w:w="3543" w:type="dxa"/>
            <w:gridSpan w:val="6"/>
            <w:tcBorders>
              <w:top w:val="double" w:sz="6"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Contact person name; email; phone</w:t>
            </w:r>
          </w:p>
        </w:tc>
        <w:tc>
          <w:tcPr>
            <w:tcW w:w="131" w:type="dxa"/>
            <w:tcBorders/>
          </w:tcPr>
          <w:p>
            <w:pPr>
              <w:pStyle w:val="Normal"/>
              <w:widowControl w:val="false"/>
              <w:spacing w:before="0" w:after="200"/>
              <w:rPr/>
            </w:pPr>
            <w:r>
              <w:rPr/>
            </w:r>
          </w:p>
        </w:tc>
      </w:tr>
      <w:tr>
        <w:trPr>
          <w:trHeight w:val="315" w:hRule="atLeast"/>
        </w:trPr>
        <w:tc>
          <w:tcPr>
            <w:tcW w:w="985" w:type="dxa"/>
            <w:vMerge w:val="continue"/>
            <w:tcBorders>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134" w:type="dxa"/>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983"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5"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3543" w:type="dxa"/>
            <w:gridSpan w:val="6"/>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135" w:hRule="atLeast"/>
        </w:trPr>
        <w:tc>
          <w:tcPr>
            <w:tcW w:w="11055" w:type="dxa"/>
            <w:gridSpan w:val="15"/>
            <w:tcBorders>
              <w:top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color w:val="000000"/>
                <w:szCs w:val="16"/>
                <w:lang w:val="en-GB" w:eastAsia="en-GB"/>
              </w:rPr>
            </w:pPr>
            <w:r>
              <w:rPr>
                <w:rFonts w:eastAsia="Times New Roman" w:cs="Times New Roman" w:ascii="Garamond" w:hAnsi="Garamond"/>
                <w:b/>
                <w:color w:val="000000"/>
                <w:szCs w:val="16"/>
                <w:lang w:val="en-GB" w:eastAsia="en-GB"/>
              </w:rPr>
              <w:t>Before the mobility</w:t>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31" w:type="dxa"/>
            <w:tcBorders/>
          </w:tcPr>
          <w:p>
            <w:pPr>
              <w:pStyle w:val="Normal"/>
              <w:widowControl w:val="false"/>
              <w:spacing w:before="0" w:after="200"/>
              <w:rPr/>
            </w:pPr>
            <w:r>
              <w:rPr/>
            </w:r>
          </w:p>
        </w:tc>
      </w:tr>
      <w:tr>
        <w:trPr>
          <w:trHeight w:val="100" w:hRule="atLeast"/>
        </w:trPr>
        <w:tc>
          <w:tcPr>
            <w:tcW w:w="985"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0070"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2"/>
                <w:szCs w:val="12"/>
                <w:lang w:val="en-GB" w:eastAsia="en-GB"/>
              </w:rPr>
            </w:pPr>
            <w:r>
              <w:rPr>
                <w:rFonts w:eastAsia="Times New Roman" w:cs="Times New Roman" w:ascii="Garamond" w:hAnsi="Garamond"/>
                <w:b/>
                <w:bCs/>
                <w:i/>
                <w:iCs/>
                <w:color w:val="000000"/>
                <w:sz w:val="16"/>
                <w:szCs w:val="16"/>
                <w:lang w:val="en-GB" w:eastAsia="en-GB"/>
              </w:rPr>
              <w:t>Study Programme at the Receiving Institution</w:t>
              <w:br/>
            </w:r>
          </w:p>
          <w:p>
            <w:pPr>
              <w:pStyle w:val="Normal"/>
              <w:widowControl w:val="false"/>
              <w:spacing w:lineRule="auto" w:line="240" w:before="0" w:after="0"/>
              <w:jc w:val="center"/>
              <w:rPr>
                <w:rFonts w:ascii="Garamond" w:hAnsi="Garamond" w:eastAsia="Times New Roman" w:cs="Times New Roman"/>
                <w:b/>
                <w:b/>
                <w:bCs/>
                <w:iCs/>
                <w:color w:val="000000"/>
                <w:sz w:val="12"/>
                <w:szCs w:val="12"/>
                <w:lang w:val="en-GB" w:eastAsia="en-GB"/>
              </w:rPr>
            </w:pPr>
            <w:r>
              <w:rPr>
                <w:rFonts w:eastAsia="Times New Roman" w:cs="Times New Roman" w:ascii="Garamond" w:hAnsi="Garamond"/>
                <w:b/>
                <w:bCs/>
                <w:iCs/>
                <w:color w:val="000000"/>
                <w:sz w:val="16"/>
                <w:szCs w:val="16"/>
                <w:lang w:val="en-GB" w:eastAsia="en-GB"/>
              </w:rPr>
              <w:t>Planned period of the mobility: from [month/year] ……………. to [month/year] ……………</w:t>
              <w:br/>
            </w:r>
          </w:p>
        </w:tc>
        <w:tc>
          <w:tcPr>
            <w:tcW w:w="131" w:type="dxa"/>
            <w:tcBorders/>
          </w:tcPr>
          <w:p>
            <w:pPr>
              <w:pStyle w:val="Normal"/>
              <w:widowControl w:val="false"/>
              <w:spacing w:before="0" w:after="200"/>
              <w:rPr/>
            </w:pPr>
            <w:r>
              <w:rPr/>
            </w:r>
          </w:p>
        </w:tc>
      </w:tr>
      <w:tr>
        <w:trPr>
          <w:trHeight w:val="544" w:hRule="atLeast"/>
        </w:trPr>
        <w:tc>
          <w:tcPr>
            <w:tcW w:w="985"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A</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Before the mobility</w:t>
            </w:r>
          </w:p>
        </w:tc>
        <w:tc>
          <w:tcPr>
            <w:tcW w:w="113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w:t>
            </w:r>
            <w:r>
              <w:rPr>
                <w:rStyle w:val="Richiamoallanotadichiusura"/>
                <w:rFonts w:cs="Calibri" w:ascii="Garamond" w:hAnsi="Garamond"/>
                <w:sz w:val="16"/>
                <w:szCs w:val="16"/>
                <w:vertAlign w:val="superscript"/>
                <w:lang w:val="en-GB"/>
              </w:rPr>
              <w:endnoteReference w:id="6"/>
            </w:r>
            <w:r>
              <w:rPr>
                <w:rFonts w:eastAsia="Times New Roman" w:cs="Times New Roman" w:ascii="Garamond" w:hAnsi="Garamond"/>
                <w:b/>
                <w:bCs/>
                <w:color w:val="000000"/>
                <w:sz w:val="16"/>
                <w:szCs w:val="16"/>
                <w:lang w:val="en-GB" w:eastAsia="en-GB"/>
              </w:rPr>
              <w:t xml:space="preserve"> code</w:t>
              <w:br/>
            </w:r>
            <w:r>
              <w:rPr>
                <w:rFonts w:eastAsia="Times New Roman" w:cs="Times New Roman" w:ascii="Garamond" w:hAnsi="Garamond"/>
                <w:bCs/>
                <w:color w:val="000000"/>
                <w:sz w:val="16"/>
                <w:szCs w:val="16"/>
                <w:lang w:val="en-GB" w:eastAsia="en-GB"/>
              </w:rPr>
              <w:t>(if any)</w:t>
            </w:r>
          </w:p>
        </w:tc>
        <w:tc>
          <w:tcPr>
            <w:tcW w:w="4317"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 Receiving Institution</w:t>
              <w:br/>
            </w:r>
            <w:r>
              <w:rPr>
                <w:rFonts w:eastAsia="Times New Roman" w:cs="Times New Roman" w:ascii="Garamond" w:hAnsi="Garamond"/>
                <w:bCs/>
                <w:color w:val="000000"/>
                <w:sz w:val="16"/>
                <w:szCs w:val="16"/>
                <w:lang w:val="en-GB" w:eastAsia="en-GB"/>
              </w:rPr>
              <w:t>(as indicated in the course catalogue</w:t>
            </w:r>
            <w:r>
              <w:rPr>
                <w:rStyle w:val="Richiamoallanotadichiusura"/>
                <w:rFonts w:cs="Calibri" w:ascii="Garamond" w:hAnsi="Garamond"/>
                <w:sz w:val="16"/>
                <w:szCs w:val="16"/>
                <w:lang w:val="en-GB"/>
              </w:rPr>
              <w:endnoteReference w:id="7"/>
            </w:r>
            <w:r>
              <w:rPr>
                <w:rFonts w:eastAsia="Times New Roman" w:cs="Times New Roman" w:ascii="Garamond" w:hAnsi="Garamond"/>
                <w:bCs/>
                <w:color w:val="000000"/>
                <w:sz w:val="16"/>
                <w:szCs w:val="16"/>
                <w:lang w:val="en-GB" w:eastAsia="en-GB"/>
              </w:rPr>
              <w:t>)</w:t>
            </w:r>
            <w:r>
              <w:rPr>
                <w:rFonts w:eastAsia="Times New Roman" w:cs="Times New Roman" w:ascii="Garamond" w:hAnsi="Garamond"/>
                <w:b/>
                <w:bCs/>
                <w:color w:val="000000"/>
                <w:sz w:val="16"/>
                <w:szCs w:val="16"/>
                <w:lang w:val="en-GB" w:eastAsia="en-GB"/>
              </w:rPr>
              <w:t xml:space="preserve">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Semester </w:t>
              <w:br/>
            </w:r>
            <w:r>
              <w:rPr>
                <w:rFonts w:eastAsia="Times New Roman" w:cs="Times New Roman" w:ascii="Garamond" w:hAnsi="Garamond"/>
                <w:bCs/>
                <w:color w:val="000000"/>
                <w:sz w:val="16"/>
                <w:szCs w:val="16"/>
                <w:lang w:val="en-GB" w:eastAsia="en-GB"/>
              </w:rPr>
              <w:t>[e.g. autumn/spring; term]</w:t>
            </w:r>
          </w:p>
        </w:tc>
        <w:tc>
          <w:tcPr>
            <w:tcW w:w="2940" w:type="dxa"/>
            <w:gridSpan w:val="4"/>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w:t>
            </w:r>
            <w:r>
              <w:rPr>
                <w:rStyle w:val="Richiamoallanotadichiusura"/>
                <w:rFonts w:cs="Calibri" w:ascii="Garamond" w:hAnsi="Garamond"/>
                <w:sz w:val="16"/>
                <w:szCs w:val="16"/>
                <w:lang w:val="en-GB"/>
              </w:rPr>
              <w:endnoteReference w:id="8"/>
            </w:r>
            <w:r>
              <w:rPr>
                <w:rFonts w:eastAsia="Times New Roman" w:cs="Times New Roman" w:ascii="Garamond" w:hAnsi="Garamond"/>
                <w:b/>
                <w:bCs/>
                <w:color w:val="000000"/>
                <w:sz w:val="16"/>
                <w:szCs w:val="16"/>
                <w:lang w:val="en-GB" w:eastAsia="en-GB"/>
              </w:rPr>
              <w:t xml:space="preserve"> to be awarded by the Receiving Institution upon successful completion</w:t>
            </w:r>
          </w:p>
        </w:tc>
        <w:tc>
          <w:tcPr>
            <w:tcW w:w="131" w:type="dxa"/>
            <w:tcBorders/>
          </w:tcPr>
          <w:p>
            <w:pPr>
              <w:pStyle w:val="Normal"/>
              <w:widowControl w:val="false"/>
              <w:spacing w:before="0" w:after="200"/>
              <w:rPr/>
            </w:pPr>
            <w:r>
              <w:rPr/>
            </w:r>
          </w:p>
        </w:tc>
      </w:tr>
      <w:tr>
        <w:trPr>
          <w:trHeight w:val="230"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7" w:type="dxa"/>
            <w:gridSpan w:val="6"/>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19"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7"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94" w:hRule="atLeast"/>
        </w:trPr>
        <w:tc>
          <w:tcPr>
            <w:tcW w:w="985"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7"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7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40"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1" w:type="dxa"/>
            <w:tcBorders/>
          </w:tcPr>
          <w:p>
            <w:pPr>
              <w:pStyle w:val="Normal"/>
              <w:widowControl w:val="false"/>
              <w:spacing w:before="0" w:after="200"/>
              <w:rPr/>
            </w:pPr>
            <w:r>
              <w:rPr/>
            </w:r>
          </w:p>
        </w:tc>
      </w:tr>
      <w:tr>
        <w:trPr>
          <w:trHeight w:val="125" w:hRule="atLeast"/>
        </w:trPr>
        <w:tc>
          <w:tcPr>
            <w:tcW w:w="985" w:type="dxa"/>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7"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79" w:type="dxa"/>
            <w:gridSpan w:val="3"/>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40" w:type="dxa"/>
            <w:gridSpan w:val="4"/>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c>
          <w:tcPr>
            <w:tcW w:w="131" w:type="dxa"/>
            <w:tcBorders/>
          </w:tcPr>
          <w:p>
            <w:pPr>
              <w:pStyle w:val="Normal"/>
              <w:widowControl w:val="false"/>
              <w:spacing w:before="0" w:after="200"/>
              <w:rPr/>
            </w:pPr>
            <w:r>
              <w:rPr/>
            </w:r>
          </w:p>
        </w:tc>
      </w:tr>
      <w:tr>
        <w:trPr>
          <w:trHeight w:val="174" w:hRule="atLeast"/>
        </w:trPr>
        <w:tc>
          <w:tcPr>
            <w:tcW w:w="11055"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Web link to the course catalogue at the Receiving Institution describing the learning outcomes: [</w:t>
            </w:r>
            <w:r>
              <w:rPr>
                <w:rFonts w:eastAsia="Times New Roman" w:cs="Times New Roman" w:ascii="Garamond" w:hAnsi="Garamond"/>
                <w:i/>
                <w:iCs/>
                <w:color w:val="000000"/>
                <w:sz w:val="16"/>
                <w:szCs w:val="16"/>
                <w:lang w:val="en-GB" w:eastAsia="en-GB"/>
              </w:rPr>
              <w:t>web link to the relevant information</w:t>
            </w:r>
            <w:r>
              <w:rPr>
                <w:rFonts w:eastAsia="Times New Roman" w:cs="Times New Roman" w:ascii="Garamond" w:hAnsi="Garamond"/>
                <w:color w:val="000000"/>
                <w:sz w:val="16"/>
                <w:szCs w:val="16"/>
                <w:lang w:val="en-GB" w:eastAsia="en-GB"/>
              </w:rPr>
              <w:t>]</w:t>
            </w:r>
          </w:p>
        </w:tc>
        <w:tc>
          <w:tcPr>
            <w:tcW w:w="131" w:type="dxa"/>
            <w:tcBorders/>
          </w:tcPr>
          <w:p>
            <w:pPr>
              <w:pStyle w:val="Normal"/>
              <w:widowControl w:val="false"/>
              <w:spacing w:before="0" w:after="200"/>
              <w:rPr/>
            </w:pPr>
            <w:r>
              <w:rPr/>
            </w:r>
          </w:p>
        </w:tc>
      </w:tr>
      <w:tr>
        <w:trPr>
          <w:trHeight w:val="75" w:hRule="atLeast"/>
        </w:trPr>
        <w:tc>
          <w:tcPr>
            <w:tcW w:w="985"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842"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41"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844"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63" w:type="dxa"/>
            <w:gridSpan w:val="4"/>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36"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559"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82"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r>
      <w:tr>
        <w:trPr>
          <w:trHeight w:val="330" w:hRule="atLeast"/>
        </w:trPr>
        <w:tc>
          <w:tcPr>
            <w:tcW w:w="11055"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The level of language competence</w:t>
            </w:r>
            <w:r>
              <w:rPr>
                <w:rStyle w:val="Richiamoallanotadichiusura"/>
                <w:rFonts w:ascii="Garamond" w:hAnsi="Garamond"/>
                <w:sz w:val="16"/>
                <w:szCs w:val="18"/>
                <w:lang w:val="en-GB"/>
              </w:rPr>
              <w:endnoteReference w:id="9"/>
            </w:r>
            <w:r>
              <w:rPr>
                <w:rFonts w:eastAsia="Times New Roman" w:cs="Times New Roman" w:ascii="Garamond" w:hAnsi="Garamond"/>
                <w:color w:val="000000"/>
                <w:sz w:val="16"/>
                <w:szCs w:val="16"/>
                <w:lang w:val="en-GB" w:eastAsia="en-GB"/>
              </w:rPr>
              <w:t xml:space="preserve">  in ________ [</w:t>
            </w:r>
            <w:r>
              <w:rPr>
                <w:rFonts w:eastAsia="Times New Roman" w:cs="Times New Roman" w:ascii="Garamond" w:hAnsi="Garamond"/>
                <w:i/>
                <w:color w:val="000000"/>
                <w:sz w:val="16"/>
                <w:szCs w:val="16"/>
                <w:lang w:val="en-GB" w:eastAsia="en-GB"/>
              </w:rPr>
              <w:t>indicate here the main language of instruction</w:t>
            </w:r>
            <w:r>
              <w:rPr>
                <w:rFonts w:eastAsia="Times New Roman" w:cs="Times New Roman" w:ascii="Garamond" w:hAnsi="Garamond"/>
                <w:color w:val="000000"/>
                <w:sz w:val="16"/>
                <w:szCs w:val="16"/>
                <w:lang w:val="en-GB" w:eastAsia="en-GB"/>
              </w:rPr>
              <w:t xml:space="preserve">] that the student already has or agrees to acquire by the start of the study period is: </w:t>
            </w:r>
            <w:r>
              <w:rPr>
                <w:rFonts w:eastAsia="Times New Roman" w:cs="Times New Roman" w:ascii="Garamond" w:hAnsi="Garamond"/>
                <w:i/>
                <w:iCs/>
                <w:color w:val="000000"/>
                <w:sz w:val="16"/>
                <w:szCs w:val="16"/>
                <w:lang w:val="en-GB" w:eastAsia="en-GB"/>
              </w:rPr>
              <w:t xml:space="preserve">A1 </w:t>
            </w:r>
            <w:sdt>
              <w:sdtPr>
                <w:id w:val="153240041"/>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A2 </w:t>
            </w:r>
            <w:sdt>
              <w:sdtPr>
                <w:id w:val="2027550666"/>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B1</w:t>
            </w:r>
            <w:r>
              <w:rPr>
                <w:rFonts w:eastAsia="Times New Roman" w:cs="Times New Roman" w:ascii="Garamond" w:hAnsi="Garamond"/>
                <w:i/>
                <w:iCs/>
                <w:color w:val="000000"/>
                <w:sz w:val="16"/>
                <w:szCs w:val="16"/>
                <w:lang w:val="en-GB" w:eastAsia="en-GB"/>
              </w:rPr>
              <w:t xml:space="preserve"> </w:t>
            </w:r>
            <w:r>
              <w:rPr>
                <w:rFonts w:eastAsia="Times New Roman" w:cs="Times New Roman" w:ascii="Garamond" w:hAnsi="Garamond"/>
                <w:i/>
                <w:iCs/>
                <w:color w:val="000000"/>
                <w:sz w:val="12"/>
                <w:szCs w:val="16"/>
                <w:lang w:val="en-GB" w:eastAsia="en-GB"/>
              </w:rPr>
              <w:t xml:space="preserve"> </w:t>
            </w:r>
            <w:sdt>
              <w:sdtPr>
                <w:id w:val="2110908804"/>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w:t>
            </w:r>
            <w:r>
              <w:rPr>
                <w:rFonts w:eastAsia="Times New Roman" w:cs="Times New Roman" w:ascii="Garamond" w:hAnsi="Garamond"/>
                <w:i/>
                <w:iCs/>
                <w:color w:val="000000"/>
                <w:sz w:val="16"/>
                <w:szCs w:val="16"/>
                <w:lang w:val="en-GB" w:eastAsia="en-GB"/>
              </w:rPr>
              <w:t xml:space="preserve">    B2 </w:t>
            </w:r>
            <w:sdt>
              <w:sdtPr>
                <w:id w:val="1481121815"/>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C1 </w:t>
            </w:r>
            <w:sdt>
              <w:sdtPr>
                <w:id w:val="335515764"/>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C2 </w:t>
            </w:r>
            <w:sdt>
              <w:sdtPr>
                <w:id w:val="1911941721"/>
              </w:sdtPr>
              <w:sdtContent>
                <w:r>
                  <w:rPr>
                    <w:rFonts w:eastAsia="MS Gothic" w:cs="Segoe UI Symbol" w:ascii="Segoe UI Symbol" w:hAnsi="Segoe UI Symbol"/>
                    <w:iCs/>
                    <w:color w:val="000000"/>
                    <w:sz w:val="12"/>
                    <w:szCs w:val="16"/>
                    <w:lang w:val="en-GB" w:eastAsia="en-GB"/>
                  </w:rPr>
                  <w:t>☐</w:t>
                </w:r>
              </w:sdtContent>
            </w:sdt>
            <w:r>
              <w:rPr>
                <w:rFonts w:eastAsia="Times New Roman" w:cs="Times New Roman" w:ascii="Garamond" w:hAnsi="Garamond"/>
                <w:i/>
                <w:iCs/>
                <w:color w:val="000000"/>
                <w:sz w:val="16"/>
                <w:szCs w:val="16"/>
                <w:lang w:val="en-GB" w:eastAsia="en-GB"/>
              </w:rPr>
              <w:t xml:space="preserve">     Native speaker </w:t>
            </w:r>
            <w:sdt>
              <w:sdtPr>
                <w:id w:val="1655350799"/>
              </w:sdtPr>
              <w:sdtContent>
                <w:r>
                  <w:rPr>
                    <w:rFonts w:eastAsia="MS Gothic" w:cs="Segoe UI Symbol" w:ascii="Segoe UI Symbol" w:hAnsi="Segoe UI Symbol"/>
                    <w:iCs/>
                    <w:color w:val="000000"/>
                    <w:sz w:val="12"/>
                    <w:szCs w:val="16"/>
                    <w:lang w:val="en-GB" w:eastAsia="en-GB"/>
                  </w:rPr>
                  <w:t>☐</w:t>
                </w:r>
              </w:sdtContent>
            </w:sdt>
          </w:p>
        </w:tc>
        <w:tc>
          <w:tcPr>
            <w:tcW w:w="131" w:type="dxa"/>
            <w:tcBorders/>
          </w:tcPr>
          <w:p>
            <w:pPr>
              <w:pStyle w:val="Normal"/>
              <w:widowControl w:val="false"/>
              <w:spacing w:before="0" w:after="200"/>
              <w:rPr/>
            </w:pPr>
            <w:r>
              <w:rPr/>
            </w:r>
          </w:p>
        </w:tc>
      </w:tr>
    </w:tbl>
    <w:p>
      <w:pPr>
        <w:pStyle w:val="Normal"/>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1"/>
        <w:gridCol w:w="1006"/>
        <w:gridCol w:w="129"/>
        <w:gridCol w:w="1843"/>
        <w:gridCol w:w="151"/>
        <w:gridCol w:w="844"/>
        <w:gridCol w:w="991"/>
        <w:gridCol w:w="291"/>
        <w:gridCol w:w="199"/>
        <w:gridCol w:w="362"/>
        <w:gridCol w:w="1141"/>
        <w:gridCol w:w="178"/>
        <w:gridCol w:w="97"/>
        <w:gridCol w:w="858"/>
        <w:gridCol w:w="705"/>
        <w:gridCol w:w="1278"/>
      </w:tblGrid>
      <w:tr>
        <w:trPr>
          <w:trHeight w:val="104" w:hRule="atLeast"/>
        </w:trPr>
        <w:tc>
          <w:tcPr>
            <w:tcW w:w="98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073" w:type="dxa"/>
            <w:gridSpan w:val="15"/>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2"/>
                <w:szCs w:val="12"/>
                <w:lang w:val="en-GB" w:eastAsia="en-GB"/>
              </w:rPr>
            </w:pPr>
            <w:r>
              <w:rPr>
                <w:rFonts w:eastAsia="Times New Roman" w:cs="Times New Roman" w:ascii="Garamond" w:hAnsi="Garamond"/>
                <w:b/>
                <w:bCs/>
                <w:i/>
                <w:iCs/>
                <w:color w:val="000000"/>
                <w:sz w:val="16"/>
                <w:szCs w:val="16"/>
                <w:lang w:val="en-GB" w:eastAsia="en-GB"/>
              </w:rPr>
              <w:t>Recognition at the Sending Institution</w:t>
            </w:r>
          </w:p>
          <w:p>
            <w:pPr>
              <w:pStyle w:val="Normal"/>
              <w:widowControl w:val="false"/>
              <w:spacing w:lineRule="auto" w:line="240" w:before="0" w:after="0"/>
              <w:jc w:val="center"/>
              <w:rPr>
                <w:rFonts w:ascii="Garamond" w:hAnsi="Garamond" w:eastAsia="Times New Roman" w:cs="Times New Roman"/>
                <w:b/>
                <w:b/>
                <w:bCs/>
                <w:i/>
                <w:i/>
                <w:iCs/>
                <w:color w:val="000000"/>
                <w:sz w:val="12"/>
                <w:szCs w:val="12"/>
                <w:lang w:val="en-GB" w:eastAsia="en-GB"/>
              </w:rPr>
            </w:pPr>
            <w:r>
              <w:rPr>
                <w:rFonts w:eastAsia="Times New Roman" w:cs="Times New Roman" w:ascii="Garamond" w:hAnsi="Garamond"/>
                <w:b/>
                <w:bCs/>
                <w:i/>
                <w:iCs/>
                <w:color w:val="000000"/>
                <w:sz w:val="12"/>
                <w:szCs w:val="12"/>
                <w:lang w:val="en-GB" w:eastAsia="en-GB"/>
              </w:rPr>
            </w:r>
          </w:p>
        </w:tc>
      </w:tr>
      <w:tr>
        <w:trPr>
          <w:trHeight w:val="529" w:hRule="atLeast"/>
        </w:trPr>
        <w:tc>
          <w:tcPr>
            <w:tcW w:w="981" w:type="dxa"/>
            <w:tcBorders>
              <w:lef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B</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Before the mobility</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Cs/>
                <w:color w:val="000000"/>
                <w:sz w:val="16"/>
                <w:szCs w:val="16"/>
                <w:lang w:val="en-GB" w:eastAsia="en-GB"/>
              </w:rPr>
              <w:t>(if any)</w:t>
            </w:r>
          </w:p>
        </w:tc>
        <w:tc>
          <w:tcPr>
            <w:tcW w:w="4319"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 Sending Institution</w:t>
              <w:br/>
            </w:r>
            <w:r>
              <w:rPr>
                <w:rFonts w:eastAsia="Times New Roman" w:cs="Times New Roman" w:ascii="Garamond" w:hAnsi="Garamond"/>
                <w:bCs/>
                <w:color w:val="000000"/>
                <w:sz w:val="16"/>
                <w:szCs w:val="16"/>
                <w:lang w:val="en-GB" w:eastAsia="en-GB"/>
              </w:rPr>
              <w:t>(as indicated in the course catalogue)</w:t>
            </w:r>
            <w:r>
              <w:rPr>
                <w:rFonts w:eastAsia="Times New Roman" w:cs="Times New Roman" w:ascii="Garamond" w:hAnsi="Garamond"/>
                <w:b/>
                <w:bCs/>
                <w:color w:val="000000"/>
                <w:sz w:val="16"/>
                <w:szCs w:val="16"/>
                <w:lang w:val="en-GB" w:eastAsia="en-GB"/>
              </w:rPr>
              <w:t xml:space="preserve">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Semester </w:t>
              <w:br/>
            </w:r>
            <w:r>
              <w:rPr>
                <w:rFonts w:eastAsia="Times New Roman" w:cs="Times New Roman" w:ascii="Garamond" w:hAnsi="Garamond"/>
                <w:bCs/>
                <w:color w:val="000000"/>
                <w:sz w:val="16"/>
                <w:szCs w:val="16"/>
                <w:lang w:val="en-GB" w:eastAsia="en-GB"/>
              </w:rPr>
              <w:t>[e.g. autumn/spring; term]</w:t>
            </w:r>
          </w:p>
        </w:tc>
        <w:tc>
          <w:tcPr>
            <w:tcW w:w="2938" w:type="dxa"/>
            <w:gridSpan w:val="4"/>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 to be recognised by the Sending Institution</w:t>
            </w:r>
          </w:p>
        </w:tc>
      </w:tr>
      <w:tr>
        <w:trPr>
          <w:trHeight w:val="89"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9" w:type="dxa"/>
            <w:gridSpan w:val="6"/>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163"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9"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81" w:type="dxa"/>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9"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681"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2938" w:type="dxa"/>
            <w:gridSpan w:val="4"/>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5" w:hRule="atLeast"/>
        </w:trPr>
        <w:tc>
          <w:tcPr>
            <w:tcW w:w="981" w:type="dxa"/>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5" w:type="dxa"/>
            <w:gridSpan w:val="2"/>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9"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681" w:type="dxa"/>
            <w:gridSpan w:val="3"/>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2938" w:type="dxa"/>
            <w:gridSpan w:val="4"/>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r>
      <w:tr>
        <w:trPr>
          <w:trHeight w:val="205" w:hRule="atLeast"/>
        </w:trPr>
        <w:tc>
          <w:tcPr>
            <w:tcW w:w="11054" w:type="dxa"/>
            <w:gridSpan w:val="1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xml:space="preserve">Provisions applying if the student does not complete successfully some educational components: </w:t>
            </w:r>
            <w:r>
              <w:rPr>
                <w:rFonts w:eastAsia="Times New Roman" w:cs="Times New Roman" w:ascii="Garamond" w:hAnsi="Garamond"/>
                <w:i/>
                <w:iCs/>
                <w:color w:val="000000"/>
                <w:sz w:val="16"/>
                <w:szCs w:val="16"/>
                <w:lang w:val="en-GB" w:eastAsia="en-GB"/>
              </w:rPr>
              <w:t>[web link to the relevant information]</w:t>
            </w:r>
          </w:p>
        </w:tc>
      </w:tr>
      <w:tr>
        <w:trPr>
          <w:trHeight w:val="83" w:hRule="atLeast"/>
        </w:trPr>
        <w:tc>
          <w:tcPr>
            <w:tcW w:w="981"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5" w:type="dxa"/>
            <w:gridSpan w:val="2"/>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u w:val="single"/>
                <w:lang w:val="en-GB" w:eastAsia="en-GB"/>
              </w:rPr>
            </w:pPr>
            <w:r>
              <w:rPr>
                <w:rFonts w:eastAsia="Times New Roman" w:cs="Times New Roman" w:ascii="Garamond" w:hAnsi="Garamond"/>
                <w:color w:val="0000FF"/>
                <w:sz w:val="16"/>
                <w:szCs w:val="16"/>
                <w:u w:val="single"/>
                <w:lang w:val="en-GB" w:eastAsia="en-GB"/>
              </w:rPr>
            </w:r>
          </w:p>
          <w:p>
            <w:pPr>
              <w:pStyle w:val="Normal"/>
              <w:widowControl w:val="false"/>
              <w:spacing w:lineRule="auto" w:line="240" w:before="0" w:after="0"/>
              <w:rPr>
                <w:rFonts w:ascii="Garamond" w:hAnsi="Garamond" w:eastAsia="Times New Roman" w:cs="Times New Roman"/>
                <w:color w:val="0000FF"/>
                <w:sz w:val="16"/>
                <w:szCs w:val="16"/>
                <w:u w:val="single"/>
                <w:lang w:val="en-GB" w:eastAsia="en-GB"/>
              </w:rPr>
            </w:pPr>
            <w:r>
              <w:rPr>
                <w:rFonts w:eastAsia="Times New Roman" w:cs="Times New Roman" w:ascii="Garamond" w:hAnsi="Garamond"/>
                <w:color w:val="0000FF"/>
                <w:sz w:val="16"/>
                <w:szCs w:val="16"/>
                <w:u w:val="single"/>
                <w:lang w:val="en-GB" w:eastAsia="en-GB"/>
              </w:rPr>
            </w:r>
          </w:p>
        </w:tc>
        <w:tc>
          <w:tcPr>
            <w:tcW w:w="1843" w:type="dxa"/>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995" w:type="dxa"/>
            <w:gridSpan w:val="2"/>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991" w:type="dxa"/>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852" w:type="dxa"/>
            <w:gridSpan w:val="3"/>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416" w:type="dxa"/>
            <w:gridSpan w:val="3"/>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563"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278"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r>
      <w:tr>
        <w:trPr>
          <w:trHeight w:val="1320" w:hRule="atLeast"/>
        </w:trPr>
        <w:tc>
          <w:tcPr>
            <w:tcW w:w="11054" w:type="dxa"/>
            <w:gridSpan w:val="1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i/>
                <w:i/>
                <w:color w:val="000000"/>
                <w:sz w:val="16"/>
                <w:szCs w:val="16"/>
                <w:lang w:val="en-GB" w:eastAsia="en-GB"/>
              </w:rPr>
            </w:pPr>
            <w:r>
              <w:rPr>
                <w:rFonts w:eastAsia="Times New Roman" w:cs="Times New Roman" w:ascii="Garamond" w:hAnsi="Garamond"/>
                <w:b/>
                <w:i/>
                <w:color w:val="000000"/>
                <w:sz w:val="16"/>
                <w:szCs w:val="16"/>
                <w:lang w:val="en-GB" w:eastAsia="en-GB"/>
              </w:rPr>
              <w:t>Commitment</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bookmarkStart w:id="0" w:name="_GoBack"/>
            <w:bookmarkEnd w:id="0"/>
          </w:p>
        </w:tc>
      </w:tr>
      <w:tr>
        <w:trPr>
          <w:trHeight w:val="178" w:hRule="atLeast"/>
        </w:trPr>
        <w:tc>
          <w:tcPr>
            <w:tcW w:w="1987"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Commitment</w:t>
            </w:r>
          </w:p>
        </w:tc>
        <w:tc>
          <w:tcPr>
            <w:tcW w:w="2123" w:type="dxa"/>
            <w:gridSpan w:val="3"/>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126" w:type="dxa"/>
            <w:gridSpan w:val="3"/>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Email</w:t>
            </w:r>
          </w:p>
        </w:tc>
        <w:tc>
          <w:tcPr>
            <w:tcW w:w="1702" w:type="dxa"/>
            <w:gridSpan w:val="3"/>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Position</w:t>
            </w:r>
          </w:p>
        </w:tc>
        <w:tc>
          <w:tcPr>
            <w:tcW w:w="1133" w:type="dxa"/>
            <w:gridSpan w:val="3"/>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w:t>
            </w:r>
          </w:p>
        </w:tc>
        <w:tc>
          <w:tcPr>
            <w:tcW w:w="1983" w:type="dxa"/>
            <w:gridSpan w:val="2"/>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Signature</w:t>
            </w:r>
          </w:p>
        </w:tc>
      </w:tr>
      <w:tr>
        <w:trPr>
          <w:trHeight w:val="107" w:hRule="atLeast"/>
        </w:trPr>
        <w:tc>
          <w:tcPr>
            <w:tcW w:w="1987" w:type="dxa"/>
            <w:gridSpan w:val="2"/>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Student</w:t>
            </w:r>
          </w:p>
        </w:tc>
        <w:tc>
          <w:tcPr>
            <w:tcW w:w="2123"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highlight w:val="lightGray"/>
                <w:lang w:val="en-GB" w:eastAsia="en-GB"/>
              </w:rPr>
            </w:pPr>
            <w:r>
              <w:rPr>
                <w:rFonts w:eastAsia="Times New Roman" w:cs="Times New Roman" w:ascii="Garamond" w:hAnsi="Garamond"/>
                <w:color w:val="000000"/>
                <w:sz w:val="16"/>
                <w:szCs w:val="16"/>
                <w:highlight w:val="lightGray"/>
                <w:lang w:val="en-GB" w:eastAsia="en-GB"/>
              </w:rPr>
            </w:r>
          </w:p>
        </w:tc>
        <w:tc>
          <w:tcPr>
            <w:tcW w:w="2126" w:type="dxa"/>
            <w:gridSpan w:val="3"/>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gridSpan w:val="3"/>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i/>
                <w:color w:val="000000"/>
                <w:sz w:val="16"/>
                <w:szCs w:val="16"/>
                <w:lang w:val="en-GB" w:eastAsia="en-GB"/>
              </w:rPr>
              <w:t>Student</w:t>
            </w:r>
          </w:p>
        </w:tc>
        <w:tc>
          <w:tcPr>
            <w:tcW w:w="1133" w:type="dxa"/>
            <w:gridSpan w:val="3"/>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3" w:type="dxa"/>
            <w:gridSpan w:val="2"/>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7" w:hRule="atLeast"/>
        </w:trPr>
        <w:tc>
          <w:tcPr>
            <w:tcW w:w="1987" w:type="dxa"/>
            <w:gridSpan w:val="2"/>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w:t>
            </w:r>
            <w:r>
              <w:rPr>
                <w:rStyle w:val="Richiamoallanotadichiusura"/>
                <w:rFonts w:eastAsia="Times New Roman" w:cs="Times New Roman" w:ascii="Garamond" w:hAnsi="Garamond"/>
                <w:color w:val="000000"/>
                <w:sz w:val="16"/>
                <w:szCs w:val="16"/>
                <w:vertAlign w:val="superscript"/>
                <w:lang w:val="en-GB" w:eastAsia="en-GB"/>
              </w:rPr>
              <w:endnoteReference w:id="10"/>
            </w:r>
            <w:r>
              <w:rPr>
                <w:rFonts w:eastAsia="Times New Roman" w:cs="Times New Roman" w:ascii="Garamond" w:hAnsi="Garamond"/>
                <w:color w:val="000000"/>
                <w:sz w:val="16"/>
                <w:szCs w:val="16"/>
                <w:lang w:val="en-GB" w:eastAsia="en-GB"/>
              </w:rPr>
              <w:t xml:space="preserve">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Sending Institution</w:t>
            </w:r>
          </w:p>
        </w:tc>
        <w:tc>
          <w:tcPr>
            <w:tcW w:w="2123" w:type="dxa"/>
            <w:gridSpan w:val="3"/>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gridSpan w:val="3"/>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gridSpan w:val="3"/>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gridSpan w:val="3"/>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3" w:type="dxa"/>
            <w:gridSpan w:val="2"/>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202" w:hRule="atLeast"/>
        </w:trPr>
        <w:tc>
          <w:tcPr>
            <w:tcW w:w="1987" w:type="dxa"/>
            <w:gridSpan w:val="2"/>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Receiving Institution</w:t>
            </w:r>
            <w:r>
              <w:rPr>
                <w:rStyle w:val="Richiamoallanotadichiusura"/>
                <w:rFonts w:eastAsia="Times New Roman" w:cs="Times New Roman" w:ascii="Garamond" w:hAnsi="Garamond"/>
                <w:color w:val="000000"/>
                <w:sz w:val="16"/>
                <w:szCs w:val="16"/>
                <w:lang w:val="en-GB" w:eastAsia="en-GB"/>
              </w:rPr>
              <w:endnoteReference w:id="11"/>
            </w:r>
          </w:p>
        </w:tc>
        <w:tc>
          <w:tcPr>
            <w:tcW w:w="2123" w:type="dxa"/>
            <w:gridSpan w:val="3"/>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gridSpan w:val="3"/>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gridSpan w:val="3"/>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gridSpan w:val="3"/>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3" w:type="dxa"/>
            <w:gridSpan w:val="2"/>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spacing w:before="0" w:after="0"/>
        <w:jc w:val="center"/>
        <w:rPr>
          <w:rFonts w:ascii="Garamond" w:hAnsi="Garamond"/>
          <w:b/>
          <w:b/>
          <w:lang w:val="en-GB"/>
        </w:rPr>
      </w:pPr>
      <w:r>
        <w:rPr>
          <w:rFonts w:ascii="Garamond" w:hAnsi="Garamond"/>
          <w:b/>
          <w:lang w:val="en-GB"/>
        </w:rPr>
        <w:t>During the Mobility</w:t>
      </w:r>
    </w:p>
    <w:p>
      <w:pPr>
        <w:pStyle w:val="Normal"/>
        <w:spacing w:before="0" w:after="0"/>
        <w:rPr>
          <w:rFonts w:ascii="Garamond" w:hAnsi="Garamond"/>
          <w:lang w:val="en-GB"/>
        </w:rPr>
      </w:pPr>
      <w:r>
        <w:rPr>
          <w:rFonts w:ascii="Garamond" w:hAnsi="Garamond"/>
          <w:lang w:val="en-GB"/>
        </w:rPr>
      </w:r>
    </w:p>
    <w:tbl>
      <w:tblPr>
        <w:tblW w:w="1118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002"/>
        <w:gridCol w:w="1148"/>
        <w:gridCol w:w="3085"/>
        <w:gridCol w:w="1440"/>
        <w:gridCol w:w="1440"/>
        <w:gridCol w:w="1800"/>
        <w:gridCol w:w="1272"/>
      </w:tblGrid>
      <w:tr>
        <w:trPr>
          <w:trHeight w:val="79" w:hRule="atLeast"/>
        </w:trPr>
        <w:tc>
          <w:tcPr>
            <w:tcW w:w="1002"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185" w:type="dxa"/>
            <w:gridSpan w:val="6"/>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color w:val="000000"/>
                <w:sz w:val="16"/>
                <w:szCs w:val="16"/>
                <w:lang w:val="en-GB" w:eastAsia="en-GB"/>
              </w:rPr>
            </w:pPr>
            <w:r>
              <w:rPr>
                <w:rFonts w:eastAsia="Times New Roman" w:cs="Times New Roman" w:ascii="Garamond" w:hAnsi="Garamond"/>
                <w:b/>
                <w:color w:val="000000"/>
                <w:sz w:val="16"/>
                <w:szCs w:val="16"/>
                <w:lang w:val="en-GB" w:eastAsia="en-GB"/>
              </w:rPr>
              <w:t>Exceptional changes to Table A</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(to be approved by e-mail or signature by the student, the responsible person in the Sending Institution and the responsible person in the Receiving Institution)</w:t>
            </w:r>
          </w:p>
        </w:tc>
      </w:tr>
      <w:tr>
        <w:trPr>
          <w:trHeight w:val="677" w:hRule="atLeast"/>
        </w:trPr>
        <w:tc>
          <w:tcPr>
            <w:tcW w:w="1002"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A2</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During the mobility</w:t>
            </w:r>
          </w:p>
        </w:tc>
        <w:tc>
          <w:tcPr>
            <w:tcW w:w="1148"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br/>
            </w:r>
            <w:r>
              <w:rPr>
                <w:rFonts w:eastAsia="Times New Roman" w:cs="Times New Roman" w:ascii="Garamond" w:hAnsi="Garamond"/>
                <w:bCs/>
                <w:color w:val="000000"/>
                <w:sz w:val="16"/>
                <w:szCs w:val="16"/>
                <w:lang w:val="en-GB" w:eastAsia="en-GB"/>
              </w:rPr>
              <w:t>(if any)</w:t>
            </w:r>
          </w:p>
        </w:tc>
        <w:tc>
          <w:tcPr>
            <w:tcW w:w="30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w:t>
            </w:r>
            <w:r>
              <w:rPr>
                <w:rFonts w:eastAsia="Times New Roman" w:cs="Times New Roman" w:ascii="Garamond" w:hAnsi="Garamond"/>
                <w:bCs/>
                <w:color w:val="000000"/>
                <w:sz w:val="16"/>
                <w:szCs w:val="16"/>
                <w:lang w:val="en-GB" w:eastAsia="en-GB"/>
              </w:rPr>
              <w:t xml:space="preserve"> </w:t>
            </w:r>
            <w:r>
              <w:rPr>
                <w:rFonts w:eastAsia="Times New Roman" w:cs="Times New Roman" w:ascii="Garamond" w:hAnsi="Garamond"/>
                <w:b/>
                <w:bCs/>
                <w:color w:val="000000"/>
                <w:sz w:val="16"/>
                <w:szCs w:val="16"/>
                <w:lang w:val="en-GB" w:eastAsia="en-GB"/>
              </w:rPr>
              <w:t>Receiving Institution</w:t>
              <w:br/>
            </w:r>
            <w:r>
              <w:rPr>
                <w:rFonts w:eastAsia="Times New Roman" w:cs="Times New Roman" w:ascii="Garamond" w:hAnsi="Garamond"/>
                <w:bCs/>
                <w:color w:val="000000"/>
                <w:sz w:val="16"/>
                <w:szCs w:val="16"/>
                <w:lang w:val="en-GB" w:eastAsia="en-GB"/>
              </w:rPr>
              <w:t xml:space="preserve">(as indicated in the course catalogue) </w:t>
            </w:r>
          </w:p>
        </w:tc>
        <w:tc>
          <w:tcPr>
            <w:tcW w:w="144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Deleted component</w:t>
              <w:br/>
            </w:r>
            <w:r>
              <w:rPr>
                <w:rFonts w:eastAsia="Times New Roman" w:cs="Times New Roman" w:ascii="Garamond" w:hAnsi="Garamond"/>
                <w:bCs/>
                <w:color w:val="000000"/>
                <w:sz w:val="16"/>
                <w:szCs w:val="16"/>
                <w:lang w:val="en-GB" w:eastAsia="en-GB"/>
              </w:rPr>
              <w:t>[tick if applicable]</w:t>
            </w:r>
          </w:p>
        </w:tc>
        <w:tc>
          <w:tcPr>
            <w:tcW w:w="144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Added component</w:t>
              <w:br/>
            </w:r>
            <w:r>
              <w:rPr>
                <w:rFonts w:eastAsia="Times New Roman" w:cs="Times New Roman" w:ascii="Garamond" w:hAnsi="Garamond"/>
                <w:bCs/>
                <w:color w:val="000000"/>
                <w:sz w:val="16"/>
                <w:szCs w:val="16"/>
                <w:lang w:val="en-GB" w:eastAsia="en-GB"/>
              </w:rPr>
              <w:t>[tick if applicable]</w:t>
            </w:r>
          </w:p>
        </w:tc>
        <w:tc>
          <w:tcPr>
            <w:tcW w:w="180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Reason for change</w:t>
            </w:r>
            <w:r>
              <w:rPr>
                <w:rStyle w:val="Richiamoallanotadichiusura"/>
                <w:rFonts w:cs="Calibri" w:ascii="Garamond" w:hAnsi="Garamond"/>
                <w:b/>
                <w:sz w:val="16"/>
                <w:szCs w:val="16"/>
                <w:lang w:val="en-GB"/>
              </w:rPr>
              <w:endnoteReference w:id="12"/>
            </w:r>
          </w:p>
        </w:tc>
        <w:tc>
          <w:tcPr>
            <w:tcW w:w="1272"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w:t>
            </w:r>
          </w:p>
        </w:tc>
      </w:tr>
      <w:tr>
        <w:trPr>
          <w:trHeight w:val="108" w:hRule="atLeast"/>
        </w:trPr>
        <w:tc>
          <w:tcPr>
            <w:tcW w:w="1002" w:type="dxa"/>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48" w:type="dxa"/>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085" w:type="dxa"/>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40" w:type="dxa"/>
            <w:tcBorders>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1922846999"/>
              </w:sdtPr>
              <w:sdtContent>
                <w:r>
                  <w:rPr>
                    <w:rFonts w:eastAsia="MS Gothic" w:cs="Segoe UI Symbol" w:ascii="Segoe UI Symbol" w:hAnsi="Segoe UI Symbol"/>
                    <w:iCs/>
                    <w:color w:val="000000"/>
                    <w:sz w:val="12"/>
                    <w:szCs w:val="16"/>
                    <w:lang w:val="en-GB" w:eastAsia="en-GB"/>
                  </w:rPr>
                  <w:t>☒</w:t>
                </w:r>
              </w:sdtContent>
            </w:sdt>
          </w:p>
        </w:tc>
        <w:tc>
          <w:tcPr>
            <w:tcW w:w="1440" w:type="dxa"/>
            <w:tcBorders>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1193498204"/>
              </w:sdtPr>
              <w:sdtContent>
                <w:r>
                  <w:rPr>
                    <w:rFonts w:eastAsia="MS Gothic" w:cs="Segoe UI Symbol" w:ascii="Segoe UI Symbol" w:hAnsi="Segoe UI Symbol"/>
                    <w:iCs/>
                    <w:color w:val="000000"/>
                    <w:sz w:val="12"/>
                    <w:szCs w:val="16"/>
                    <w:lang w:val="en-GB" w:eastAsia="en-GB"/>
                  </w:rPr>
                  <w:t>☐</w:t>
                </w:r>
              </w:sdtContent>
            </w:sdt>
          </w:p>
        </w:tc>
        <w:tc>
          <w:tcPr>
            <w:tcW w:w="1800" w:type="dxa"/>
            <w:tcBorders>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alias w:val=""/>
                <w:dropDownList w:lastValue="0">
                  <w:listItem w:value="Choose an item." w:displayText="Choose an item."/>
                  <w:listItem w:value="1" w:displayText="1"/>
                  <w:listItem w:value="2" w:displayText="2"/>
                  <w:listItem w:value="3" w:displayText="3"/>
                  <w:listItem w:value="4" w:displayText="4"/>
                </w:dropDownList>
              </w:sdtPr>
              <w:sdtContent>
                <w:r>
                  <w:rPr/>
                </w:r>
                <w:r>
                  <w:t>Choose an item.</w:t>
                </w:r>
              </w:sdtContent>
            </w:sdt>
          </w:p>
        </w:tc>
        <w:tc>
          <w:tcPr>
            <w:tcW w:w="1272"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181" w:hRule="atLeast"/>
        </w:trPr>
        <w:tc>
          <w:tcPr>
            <w:tcW w:w="1002" w:type="dxa"/>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48"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085"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4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825683285"/>
              </w:sdtPr>
              <w:sdtContent>
                <w:r>
                  <w:rPr>
                    <w:rFonts w:eastAsia="MS Gothic" w:cs="Segoe UI Symbol" w:ascii="Segoe UI Symbol" w:hAnsi="Segoe UI Symbol"/>
                    <w:iCs/>
                    <w:color w:val="000000"/>
                    <w:sz w:val="12"/>
                    <w:szCs w:val="16"/>
                    <w:lang w:val="en-GB" w:eastAsia="en-GB"/>
                  </w:rPr>
                  <w:t>☐</w:t>
                </w:r>
              </w:sdtContent>
            </w:sdt>
          </w:p>
        </w:tc>
        <w:tc>
          <w:tcPr>
            <w:tcW w:w="144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764639910"/>
              </w:sdtPr>
              <w:sdtContent>
                <w:r>
                  <w:rPr>
                    <w:rFonts w:eastAsia="MS Gothic" w:cs="Segoe UI Symbol" w:ascii="Segoe UI Symbol" w:hAnsi="Segoe UI Symbol"/>
                    <w:iCs/>
                    <w:color w:val="000000"/>
                    <w:sz w:val="12"/>
                    <w:szCs w:val="16"/>
                    <w:lang w:val="en-GB" w:eastAsia="en-GB"/>
                  </w:rPr>
                  <w:t>☒</w:t>
                </w:r>
              </w:sdtContent>
            </w:sdt>
          </w:p>
        </w:tc>
        <w:tc>
          <w:tcPr>
            <w:tcW w:w="1800"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alias w:val=""/>
                <w:dropDownList w:lastValue="0">
                  <w:listItem w:value="Choose an item." w:displayText="Choose an item."/>
                  <w:listItem w:value="5" w:displayText="5"/>
                  <w:listItem w:value="6" w:displayText="6"/>
                  <w:listItem w:value="7" w:displayText="7"/>
                </w:dropDownList>
              </w:sdtPr>
              <w:sdtContent>
                <w:r>
                  <w:rPr/>
                </w:r>
                <w:r>
                  <w:t>Choose an item.</w:t>
                </w:r>
              </w:sdtContent>
            </w:sdt>
          </w:p>
        </w:tc>
        <w:tc>
          <w:tcPr>
            <w:tcW w:w="1272"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bl>
    <w:p>
      <w:pPr>
        <w:pStyle w:val="Normal"/>
        <w:spacing w:before="0" w:after="0"/>
        <w:rPr>
          <w:rFonts w:ascii="Garamond" w:hAnsi="Garamond"/>
          <w:lang w:val="en-GB"/>
        </w:rPr>
      </w:pPr>
      <w:r>
        <w:rPr>
          <w:rFonts w:ascii="Garamond" w:hAnsi="Garamond"/>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9"/>
        <w:gridCol w:w="1134"/>
        <w:gridCol w:w="3113"/>
        <w:gridCol w:w="1439"/>
        <w:gridCol w:w="1441"/>
        <w:gridCol w:w="2939"/>
      </w:tblGrid>
      <w:tr>
        <w:trPr>
          <w:trHeight w:val="215" w:hRule="atLeast"/>
        </w:trPr>
        <w:tc>
          <w:tcPr>
            <w:tcW w:w="989"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066" w:type="dxa"/>
            <w:gridSpan w:val="5"/>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color w:val="000000"/>
                <w:sz w:val="16"/>
                <w:szCs w:val="16"/>
                <w:lang w:val="en-GB" w:eastAsia="en-GB"/>
              </w:rPr>
            </w:pPr>
            <w:r>
              <w:rPr>
                <w:rFonts w:eastAsia="Times New Roman" w:cs="Times New Roman" w:ascii="Garamond" w:hAnsi="Garamond"/>
                <w:b/>
                <w:color w:val="000000"/>
                <w:sz w:val="16"/>
                <w:szCs w:val="16"/>
                <w:lang w:val="en-GB" w:eastAsia="en-GB"/>
              </w:rPr>
              <w:t>Exceptional changes to Table B (if applicable)</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(to be approved by e-mail or signature by the student and the responsible person in the Sending Institution)</w:t>
            </w:r>
          </w:p>
        </w:tc>
      </w:tr>
      <w:tr>
        <w:trPr>
          <w:trHeight w:val="773" w:hRule="atLeast"/>
        </w:trPr>
        <w:tc>
          <w:tcPr>
            <w:tcW w:w="989" w:type="dxa"/>
            <w:tcBorders>
              <w:left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B2</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During the mobility</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br/>
            </w:r>
            <w:r>
              <w:rPr>
                <w:rFonts w:eastAsia="Times New Roman" w:cs="Times New Roman" w:ascii="Garamond" w:hAnsi="Garamond"/>
                <w:bCs/>
                <w:color w:val="000000"/>
                <w:sz w:val="16"/>
                <w:szCs w:val="16"/>
                <w:lang w:val="en-GB" w:eastAsia="en-GB"/>
              </w:rPr>
              <w:t>(if any)</w:t>
            </w:r>
          </w:p>
        </w:tc>
        <w:tc>
          <w:tcPr>
            <w:tcW w:w="311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w:t>
            </w:r>
            <w:r>
              <w:rPr>
                <w:rFonts w:eastAsia="Times New Roman" w:cs="Times New Roman" w:ascii="Garamond" w:hAnsi="Garamond"/>
                <w:bCs/>
                <w:color w:val="000000"/>
                <w:sz w:val="16"/>
                <w:szCs w:val="16"/>
                <w:lang w:val="en-GB" w:eastAsia="en-GB"/>
              </w:rPr>
              <w:t xml:space="preserve"> </w:t>
            </w:r>
            <w:r>
              <w:rPr>
                <w:rFonts w:eastAsia="Times New Roman" w:cs="Times New Roman" w:ascii="Garamond" w:hAnsi="Garamond"/>
                <w:b/>
                <w:bCs/>
                <w:color w:val="000000"/>
                <w:sz w:val="16"/>
                <w:szCs w:val="16"/>
                <w:lang w:val="en-GB" w:eastAsia="en-GB"/>
              </w:rPr>
              <w:t>Sending Institution</w:t>
              <w:br/>
            </w:r>
            <w:r>
              <w:rPr>
                <w:rFonts w:eastAsia="Times New Roman" w:cs="Times New Roman" w:ascii="Garamond" w:hAnsi="Garamond"/>
                <w:bCs/>
                <w:color w:val="000000"/>
                <w:sz w:val="16"/>
                <w:szCs w:val="16"/>
                <w:lang w:val="en-GB" w:eastAsia="en-GB"/>
              </w:rPr>
              <w:t xml:space="preserve">(as indicated in the course catalogue) </w:t>
            </w:r>
          </w:p>
        </w:tc>
        <w:tc>
          <w:tcPr>
            <w:tcW w:w="1439"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Deleted component</w:t>
              <w:br/>
            </w:r>
            <w:r>
              <w:rPr>
                <w:rFonts w:eastAsia="Times New Roman" w:cs="Times New Roman" w:ascii="Garamond" w:hAnsi="Garamond"/>
                <w:bCs/>
                <w:color w:val="000000"/>
                <w:sz w:val="16"/>
                <w:szCs w:val="16"/>
                <w:lang w:val="en-GB" w:eastAsia="en-GB"/>
              </w:rPr>
              <w:t>[tick if applicable]</w:t>
            </w:r>
          </w:p>
        </w:tc>
        <w:tc>
          <w:tcPr>
            <w:tcW w:w="1441"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Added component</w:t>
              <w:br/>
            </w:r>
            <w:r>
              <w:rPr>
                <w:rFonts w:eastAsia="Times New Roman" w:cs="Times New Roman" w:ascii="Garamond" w:hAnsi="Garamond"/>
                <w:bCs/>
                <w:color w:val="000000"/>
                <w:sz w:val="16"/>
                <w:szCs w:val="16"/>
                <w:lang w:val="en-GB" w:eastAsia="en-GB"/>
              </w:rPr>
              <w:t>[tick if applicable]</w:t>
            </w:r>
          </w:p>
        </w:tc>
        <w:tc>
          <w:tcPr>
            <w:tcW w:w="2939"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Number of ECTS credits (or equivalent)</w:t>
            </w:r>
          </w:p>
        </w:tc>
      </w:tr>
      <w:tr>
        <w:trPr>
          <w:trHeight w:val="101" w:hRule="atLeast"/>
        </w:trPr>
        <w:tc>
          <w:tcPr>
            <w:tcW w:w="989" w:type="dxa"/>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11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39"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148004423"/>
              </w:sdtPr>
              <w:sdtContent>
                <w:r>
                  <w:rPr>
                    <w:rFonts w:eastAsia="MS Gothic" w:cs="Segoe UI Symbol" w:ascii="Segoe UI Symbol" w:hAnsi="Segoe UI Symbol"/>
                    <w:iCs/>
                    <w:color w:val="000000"/>
                    <w:sz w:val="12"/>
                    <w:szCs w:val="16"/>
                    <w:lang w:val="en-GB" w:eastAsia="en-GB"/>
                  </w:rPr>
                  <w:t>☐</w:t>
                </w:r>
              </w:sdtContent>
            </w:sdt>
          </w:p>
        </w:tc>
        <w:tc>
          <w:tcPr>
            <w:tcW w:w="1441"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599147847"/>
              </w:sdtPr>
              <w:sdtContent>
                <w:r>
                  <w:rPr>
                    <w:rFonts w:eastAsia="MS Gothic" w:cs="Segoe UI Symbol" w:ascii="Segoe UI Symbol" w:hAnsi="Segoe UI Symbol"/>
                    <w:iCs/>
                    <w:color w:val="000000"/>
                    <w:sz w:val="12"/>
                    <w:szCs w:val="16"/>
                    <w:lang w:val="en-GB" w:eastAsia="en-GB"/>
                  </w:rPr>
                  <w:t>☐</w:t>
                </w:r>
              </w:sdtContent>
            </w:sdt>
          </w:p>
        </w:tc>
        <w:tc>
          <w:tcPr>
            <w:tcW w:w="2939"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r>
        <w:trPr>
          <w:trHeight w:val="175" w:hRule="atLeast"/>
        </w:trPr>
        <w:tc>
          <w:tcPr>
            <w:tcW w:w="989" w:type="dxa"/>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134"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311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39"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410141694"/>
              </w:sdtPr>
              <w:sdtContent>
                <w:r>
                  <w:rPr>
                    <w:rFonts w:eastAsia="MS Gothic" w:cs="Segoe UI Symbol" w:ascii="Segoe UI Symbol" w:hAnsi="Segoe UI Symbol"/>
                    <w:iCs/>
                    <w:color w:val="000000"/>
                    <w:sz w:val="12"/>
                    <w:szCs w:val="16"/>
                    <w:lang w:val="en-GB" w:eastAsia="en-GB"/>
                  </w:rPr>
                  <w:t>☐</w:t>
                </w:r>
              </w:sdtContent>
            </w:sdt>
          </w:p>
        </w:tc>
        <w:tc>
          <w:tcPr>
            <w:tcW w:w="1441"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sdt>
              <w:sdtPr>
                <w:id w:val="1097555699"/>
              </w:sdtPr>
              <w:sdtContent>
                <w:r>
                  <w:rPr>
                    <w:rFonts w:eastAsia="MS Gothic" w:cs="Segoe UI Symbol" w:ascii="Segoe UI Symbol" w:hAnsi="Segoe UI Symbol"/>
                    <w:iCs/>
                    <w:color w:val="000000"/>
                    <w:sz w:val="12"/>
                    <w:szCs w:val="16"/>
                    <w:lang w:val="en-GB" w:eastAsia="en-GB"/>
                  </w:rPr>
                  <w:t>☐</w:t>
                </w:r>
              </w:sdtContent>
            </w:sdt>
          </w:p>
        </w:tc>
        <w:tc>
          <w:tcPr>
            <w:tcW w:w="2939"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r>
    </w:tbl>
    <w:p>
      <w:pPr>
        <w:pStyle w:val="Normal"/>
        <w:spacing w:before="0" w:after="0"/>
        <w:rPr>
          <w:rFonts w:ascii="Garamond" w:hAnsi="Garamond"/>
          <w:lang w:val="en-GB"/>
        </w:rPr>
      </w:pPr>
      <w:r>
        <w:rPr>
          <w:rFonts w:ascii="Garamond" w:hAnsi="Garamond"/>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987"/>
        <w:gridCol w:w="2123"/>
        <w:gridCol w:w="2126"/>
        <w:gridCol w:w="1702"/>
        <w:gridCol w:w="1133"/>
        <w:gridCol w:w="1984"/>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i/>
                <w:i/>
                <w:color w:val="000000"/>
                <w:sz w:val="16"/>
                <w:szCs w:val="16"/>
                <w:lang w:val="en-GB" w:eastAsia="en-GB"/>
              </w:rPr>
            </w:pPr>
            <w:r>
              <w:rPr>
                <w:rFonts w:eastAsia="Times New Roman" w:cs="Times New Roman" w:ascii="Garamond" w:hAnsi="Garamond"/>
                <w:b/>
                <w:i/>
                <w:color w:val="000000"/>
                <w:sz w:val="16"/>
                <w:szCs w:val="16"/>
                <w:lang w:val="en-GB" w:eastAsia="en-GB"/>
              </w:rPr>
              <w:t xml:space="preserve">Commitment </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rPr>
          <w:trHeight w:val="178" w:hRule="atLeast"/>
        </w:trPr>
        <w:tc>
          <w:tcPr>
            <w:tcW w:w="1987"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Commitment</w:t>
            </w:r>
          </w:p>
        </w:tc>
        <w:tc>
          <w:tcPr>
            <w:tcW w:w="212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Position</w:t>
            </w:r>
          </w:p>
        </w:tc>
        <w:tc>
          <w:tcPr>
            <w:tcW w:w="1133"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w:t>
            </w:r>
          </w:p>
        </w:tc>
        <w:tc>
          <w:tcPr>
            <w:tcW w:w="1984"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Signature</w:t>
            </w:r>
          </w:p>
        </w:tc>
      </w:tr>
      <w:tr>
        <w:trPr>
          <w:trHeight w:val="10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Student</w:t>
            </w:r>
          </w:p>
        </w:tc>
        <w:tc>
          <w:tcPr>
            <w:tcW w:w="212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highlight w:val="lightGray"/>
                <w:lang w:val="en-GB" w:eastAsia="en-GB"/>
              </w:rPr>
            </w:pPr>
            <w:r>
              <w:rPr>
                <w:rFonts w:eastAsia="Times New Roman" w:cs="Times New Roman" w:ascii="Garamond" w:hAnsi="Garamond"/>
                <w:color w:val="000000"/>
                <w:sz w:val="16"/>
                <w:szCs w:val="16"/>
                <w:highlight w:val="lightGray"/>
                <w:lang w:val="en-GB" w:eastAsia="en-GB"/>
              </w:rPr>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i/>
                <w:color w:val="000000"/>
                <w:sz w:val="16"/>
                <w:szCs w:val="16"/>
                <w:lang w:val="en-GB" w:eastAsia="en-GB"/>
              </w:rPr>
              <w:t>Student</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w:t>
            </w:r>
            <w:r>
              <w:rPr>
                <w:rStyle w:val="Richiamoallanotadichiusura"/>
                <w:rFonts w:eastAsia="Times New Roman" w:cs="Times New Roman" w:ascii="Garamond" w:hAnsi="Garamond"/>
                <w:color w:val="000000"/>
                <w:sz w:val="16"/>
                <w:szCs w:val="16"/>
                <w:vertAlign w:val="superscript"/>
                <w:lang w:val="en-GB" w:eastAsia="en-GB"/>
              </w:rPr>
              <w:endnoteReference w:id="13"/>
            </w:r>
            <w:r>
              <w:rPr>
                <w:rFonts w:eastAsia="Times New Roman" w:cs="Times New Roman" w:ascii="Garamond" w:hAnsi="Garamond"/>
                <w:color w:val="000000"/>
                <w:sz w:val="16"/>
                <w:szCs w:val="16"/>
                <w:lang w:val="en-GB" w:eastAsia="en-GB"/>
              </w:rPr>
              <w:t xml:space="preserve">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Sending Institution</w:t>
            </w:r>
          </w:p>
        </w:tc>
        <w:tc>
          <w:tcPr>
            <w:tcW w:w="212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202" w:hRule="atLeast"/>
        </w:trPr>
        <w:tc>
          <w:tcPr>
            <w:tcW w:w="1987"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Receiving Institution</w:t>
            </w:r>
            <w:r>
              <w:rPr>
                <w:rStyle w:val="Richiamoallanotadichiusura"/>
                <w:rFonts w:eastAsia="Times New Roman" w:cs="Times New Roman" w:ascii="Garamond" w:hAnsi="Garamond"/>
                <w:color w:val="000000"/>
                <w:sz w:val="16"/>
                <w:szCs w:val="16"/>
                <w:lang w:val="en-GB" w:eastAsia="en-GB"/>
              </w:rPr>
              <w:endnoteReference w:id="14"/>
            </w:r>
          </w:p>
        </w:tc>
        <w:tc>
          <w:tcPr>
            <w:tcW w:w="2123"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spacing w:before="0" w:after="0"/>
        <w:rPr>
          <w:rFonts w:ascii="Garamond" w:hAnsi="Garamond"/>
          <w:lang w:val="en-US"/>
        </w:rPr>
      </w:pPr>
      <w:r>
        <w:rPr>
          <w:rFonts w:ascii="Garamond" w:hAnsi="Garamond"/>
          <w:lang w:val="en-US"/>
        </w:rPr>
      </w:r>
    </w:p>
    <w:p>
      <w:pPr>
        <w:pStyle w:val="Normal"/>
        <w:spacing w:before="0" w:after="0"/>
        <w:jc w:val="center"/>
        <w:rPr>
          <w:rFonts w:ascii="Garamond" w:hAnsi="Garamond"/>
          <w:b/>
          <w:b/>
          <w:lang w:val="en-GB"/>
        </w:rPr>
      </w:pPr>
      <w:r>
        <w:rPr>
          <w:rFonts w:ascii="Garamond" w:hAnsi="Garamond"/>
          <w:b/>
          <w:lang w:val="en-GB"/>
        </w:rPr>
      </w:r>
    </w:p>
    <w:p>
      <w:pPr>
        <w:pStyle w:val="Normal"/>
        <w:spacing w:before="0" w:after="0"/>
        <w:jc w:val="center"/>
        <w:rPr>
          <w:rFonts w:ascii="Garamond" w:hAnsi="Garamond"/>
          <w:b/>
          <w:b/>
          <w:lang w:val="en-GB"/>
        </w:rPr>
      </w:pPr>
      <w:r>
        <w:rPr>
          <w:rFonts w:ascii="Garamond" w:hAnsi="Garamond"/>
          <w:b/>
          <w:lang w:val="en-GB"/>
        </w:rPr>
      </w:r>
    </w:p>
    <w:p>
      <w:pPr>
        <w:pStyle w:val="Normal"/>
        <w:spacing w:before="0" w:after="0"/>
        <w:jc w:val="center"/>
        <w:rPr>
          <w:rFonts w:ascii="Garamond" w:hAnsi="Garamond"/>
          <w:b/>
          <w:b/>
          <w:lang w:val="en-GB"/>
        </w:rPr>
      </w:pPr>
      <w:r>
        <w:rPr>
          <w:rFonts w:ascii="Garamond" w:hAnsi="Garamond"/>
          <w:b/>
          <w:lang w:val="en-GB"/>
        </w:rPr>
      </w:r>
    </w:p>
    <w:p>
      <w:pPr>
        <w:pStyle w:val="Normal"/>
        <w:spacing w:before="0" w:after="0"/>
        <w:jc w:val="center"/>
        <w:rPr>
          <w:rFonts w:ascii="Garamond" w:hAnsi="Garamond"/>
          <w:b/>
          <w:b/>
          <w:lang w:val="en-GB"/>
        </w:rPr>
      </w:pPr>
      <w:r>
        <w:rPr>
          <w:rFonts w:ascii="Garamond" w:hAnsi="Garamond"/>
          <w:b/>
          <w:lang w:val="en-GB"/>
        </w:rPr>
      </w:r>
    </w:p>
    <w:p>
      <w:pPr>
        <w:pStyle w:val="Normal"/>
        <w:rPr>
          <w:rFonts w:ascii="Garamond" w:hAnsi="Garamond"/>
          <w:b/>
          <w:b/>
          <w:lang w:val="en-GB"/>
        </w:rPr>
      </w:pPr>
      <w:r>
        <w:rPr>
          <w:rFonts w:ascii="Garamond" w:hAnsi="Garamond"/>
          <w:b/>
          <w:lang w:val="en-GB"/>
        </w:rPr>
      </w:r>
      <w:r>
        <w:br w:type="page"/>
      </w:r>
    </w:p>
    <w:p>
      <w:pPr>
        <w:pStyle w:val="Normal"/>
        <w:spacing w:before="0" w:after="0"/>
        <w:jc w:val="center"/>
        <w:rPr>
          <w:rFonts w:ascii="Garamond" w:hAnsi="Garamond"/>
          <w:b/>
          <w:b/>
          <w:lang w:val="en-GB"/>
        </w:rPr>
      </w:pPr>
      <w:r>
        <w:rPr>
          <w:rFonts w:ascii="Garamond" w:hAnsi="Garamond"/>
          <w:b/>
          <w:lang w:val="en-GB"/>
        </w:rPr>
        <w:t>After the Mobility</w:t>
      </w:r>
    </w:p>
    <w:p>
      <w:pPr>
        <w:pStyle w:val="Normal"/>
        <w:spacing w:before="0" w:after="0"/>
        <w:rPr>
          <w:rFonts w:ascii="Garamond" w:hAnsi="Garamond"/>
          <w:lang w:val="en-GB"/>
        </w:rPr>
      </w:pPr>
      <w:r>
        <w:rPr>
          <w:rFonts w:ascii="Garamond" w:hAnsi="Garamond"/>
          <w:lang w:val="en-GB"/>
        </w:rPr>
      </w:r>
    </w:p>
    <w:tbl>
      <w:tblPr>
        <w:tblW w:w="1113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91"/>
        <w:gridCol w:w="1134"/>
        <w:gridCol w:w="1843"/>
        <w:gridCol w:w="1027"/>
        <w:gridCol w:w="1026"/>
        <w:gridCol w:w="414"/>
        <w:gridCol w:w="436"/>
        <w:gridCol w:w="405"/>
        <w:gridCol w:w="1011"/>
        <w:gridCol w:w="68"/>
        <w:gridCol w:w="840"/>
        <w:gridCol w:w="586"/>
        <w:gridCol w:w="67"/>
        <w:gridCol w:w="236"/>
        <w:gridCol w:w="1053"/>
      </w:tblGrid>
      <w:tr>
        <w:trPr>
          <w:trHeight w:val="100" w:hRule="atLeast"/>
        </w:trPr>
        <w:tc>
          <w:tcPr>
            <w:tcW w:w="99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0146"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t xml:space="preserve">Transcript of Records at the Receiving Institution </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iCs/>
                <w:color w:val="000000"/>
                <w:sz w:val="16"/>
                <w:szCs w:val="16"/>
                <w:lang w:val="en-GB" w:eastAsia="en-GB"/>
              </w:rPr>
            </w:pPr>
            <w:r>
              <w:rPr>
                <w:rFonts w:eastAsia="Times New Roman" w:cs="Times New Roman" w:ascii="Garamond" w:hAnsi="Garamond"/>
                <w:b/>
                <w:bCs/>
                <w:iCs/>
                <w:color w:val="000000"/>
                <w:sz w:val="16"/>
                <w:szCs w:val="16"/>
                <w:lang w:val="en-GB" w:eastAsia="en-GB"/>
              </w:rPr>
              <w:t>Start and end dates of the study period: from [day/month/year] ……………. to [day/month/year] …………….</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tc>
      </w:tr>
      <w:tr>
        <w:trPr>
          <w:trHeight w:val="456" w:hRule="atLeast"/>
        </w:trPr>
        <w:tc>
          <w:tcPr>
            <w:tcW w:w="991" w:type="dxa"/>
            <w:vMerge w:val="restart"/>
            <w:tcBorders>
              <w:left w:val="double" w:sz="6" w:space="0" w:color="000000"/>
              <w:bottom w:val="double" w:sz="6" w:space="0" w:color="000000"/>
              <w:right w:val="single" w:sz="8" w:space="0" w:color="000000"/>
            </w:tcBorders>
            <w:shd w:color="auto" w:fill="auto" w:val="clea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C</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After the mobility</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Component code</w:t>
            </w:r>
            <w:r>
              <w:rPr>
                <w:rFonts w:eastAsia="Times New Roman" w:cs="Times New Roman" w:ascii="Garamond" w:hAnsi="Garamond"/>
                <w:bCs/>
                <w:color w:val="000000"/>
                <w:sz w:val="16"/>
                <w:szCs w:val="16"/>
                <w:lang w:val="en-GB" w:eastAsia="en-GB"/>
              </w:rPr>
              <w:t xml:space="preserve"> </w:t>
              <w:br/>
              <w:t>(if any)</w:t>
            </w:r>
          </w:p>
        </w:tc>
        <w:tc>
          <w:tcPr>
            <w:tcW w:w="431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Cs/>
                <w:color w:val="000000"/>
                <w:sz w:val="16"/>
                <w:szCs w:val="16"/>
                <w:lang w:val="en-GB" w:eastAsia="en-GB"/>
              </w:rPr>
            </w:pPr>
            <w:r>
              <w:rPr>
                <w:rFonts w:eastAsia="Times New Roman" w:cs="Times New Roman" w:ascii="Garamond" w:hAnsi="Garamond"/>
                <w:b/>
                <w:bCs/>
                <w:color w:val="000000"/>
                <w:sz w:val="16"/>
                <w:szCs w:val="16"/>
                <w:lang w:val="en-GB" w:eastAsia="en-GB"/>
              </w:rPr>
              <w:t>Component title at the Receiving Institution</w:t>
            </w:r>
            <w:r>
              <w:rPr>
                <w:rFonts w:eastAsia="Times New Roman" w:cs="Times New Roman" w:ascii="Garamond" w:hAnsi="Garamond"/>
                <w:bCs/>
                <w:color w:val="000000"/>
                <w:sz w:val="16"/>
                <w:szCs w:val="16"/>
                <w:lang w:val="en-GB" w:eastAsia="en-GB"/>
              </w:rPr>
              <w:t xml:space="preserve"> </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Cs/>
                <w:color w:val="000000"/>
                <w:sz w:val="16"/>
                <w:szCs w:val="16"/>
                <w:lang w:val="en-GB" w:eastAsia="en-GB"/>
              </w:rPr>
              <w:t xml:space="preserve">(as indicated in the course catalogue)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Was the component successfully completed by the student? </w:t>
            </w:r>
            <w:r>
              <w:rPr>
                <w:rFonts w:eastAsia="Times New Roman" w:cs="Times New Roman" w:ascii="Garamond" w:hAnsi="Garamond"/>
                <w:bCs/>
                <w:color w:val="000000"/>
                <w:sz w:val="16"/>
                <w:szCs w:val="16"/>
                <w:lang w:val="en-GB" w:eastAsia="en-GB"/>
              </w:rPr>
              <w:t>[Yes/No]</w:t>
            </w:r>
          </w:p>
        </w:tc>
        <w:tc>
          <w:tcPr>
            <w:tcW w:w="1426" w:type="dxa"/>
            <w:gridSpan w:val="2"/>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Number of ECTS credits </w:t>
              <w:br/>
            </w:r>
            <w:r>
              <w:rPr>
                <w:rFonts w:eastAsia="Times New Roman" w:cs="Times New Roman" w:ascii="Garamond" w:hAnsi="Garamond"/>
                <w:bCs/>
                <w:color w:val="000000"/>
                <w:sz w:val="16"/>
                <w:szCs w:val="16"/>
                <w:lang w:val="en-GB" w:eastAsia="en-GB"/>
              </w:rPr>
              <w:t>(or equivalent)</w:t>
            </w:r>
          </w:p>
        </w:tc>
        <w:tc>
          <w:tcPr>
            <w:tcW w:w="1356" w:type="dxa"/>
            <w:gridSpan w:val="3"/>
            <w:tcBorders>
              <w:top w:val="single" w:sz="8" w:space="0" w:color="000000"/>
              <w:left w:val="single" w:sz="8" w:space="0" w:color="000000"/>
              <w:bottom w:val="single" w:sz="8" w:space="0" w:color="000000"/>
              <w:right w:val="double" w:sz="6" w:space="0" w:color="000000"/>
            </w:tcBorders>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Grades received at the Receiving Institution</w:t>
            </w:r>
          </w:p>
        </w:tc>
      </w:tr>
      <w:tr>
        <w:trPr>
          <w:trHeight w:val="122"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0" w:type="dxa"/>
            <w:gridSpan w:val="4"/>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19"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431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94" w:hRule="atLeast"/>
        </w:trPr>
        <w:tc>
          <w:tcPr>
            <w:tcW w:w="991" w:type="dxa"/>
            <w:vMerge w:val="continue"/>
            <w:tcBorders>
              <w:left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4310" w:type="dxa"/>
            <w:gridSpan w:val="4"/>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20" w:type="dxa"/>
            <w:gridSpan w:val="4"/>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426" w:type="dxa"/>
            <w:gridSpan w:val="2"/>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356" w:type="dxa"/>
            <w:gridSpan w:val="3"/>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74" w:hRule="atLeast"/>
        </w:trPr>
        <w:tc>
          <w:tcPr>
            <w:tcW w:w="991" w:type="dxa"/>
            <w:vMerge w:val="continue"/>
            <w:tcBorders>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4310" w:type="dxa"/>
            <w:gridSpan w:val="4"/>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20" w:type="dxa"/>
            <w:gridSpan w:val="4"/>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426" w:type="dxa"/>
            <w:gridSpan w:val="2"/>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c>
          <w:tcPr>
            <w:tcW w:w="1356" w:type="dxa"/>
            <w:gridSpan w:val="3"/>
            <w:tcBorders>
              <w:top w:val="single" w:sz="8" w:space="0" w:color="000000"/>
              <w:left w:val="single" w:sz="8" w:space="0" w:color="000000"/>
              <w:bottom w:val="double" w:sz="6"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75" w:hRule="atLeast"/>
        </w:trPr>
        <w:tc>
          <w:tcPr>
            <w:tcW w:w="991"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843"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027"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026"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850"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416" w:type="dxa"/>
            <w:gridSpan w:val="2"/>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561" w:type="dxa"/>
            <w:gridSpan w:val="4"/>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36" w:type="dxa"/>
            <w:tcBorders/>
            <w:shd w:color="auto" w:fill="auto" w:val="clear"/>
            <w:vAlign w:val="bottom"/>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c>
          <w:tcPr>
            <w:tcW w:w="1053" w:type="dxa"/>
            <w:tcBorders/>
          </w:tcPr>
          <w:p>
            <w:pPr>
              <w:pStyle w:val="Normal"/>
              <w:widowControl w:val="false"/>
              <w:spacing w:lineRule="auto" w:line="240" w:before="0" w:after="0"/>
              <w:rPr>
                <w:rFonts w:ascii="Garamond" w:hAnsi="Garamond" w:eastAsia="Times New Roman" w:cs="Times New Roman"/>
                <w:color w:val="000000"/>
                <w:lang w:val="en-GB" w:eastAsia="en-GB"/>
              </w:rPr>
            </w:pPr>
            <w:r>
              <w:rPr>
                <w:rFonts w:eastAsia="Times New Roman" w:cs="Times New Roman" w:ascii="Garamond" w:hAnsi="Garamond"/>
                <w:color w:val="000000"/>
                <w:lang w:val="en-GB" w:eastAsia="en-GB"/>
              </w:rPr>
            </w:r>
          </w:p>
        </w:tc>
      </w:tr>
      <w:tr>
        <w:trPr>
          <w:trHeight w:val="104" w:hRule="atLeast"/>
        </w:trPr>
        <w:tc>
          <w:tcPr>
            <w:tcW w:w="991"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 </w:t>
            </w:r>
          </w:p>
        </w:tc>
        <w:tc>
          <w:tcPr>
            <w:tcW w:w="10146"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t>Transcript of Records and Recognition at the Sending Institution</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b/>
                <w:b/>
                <w:bCs/>
                <w:iCs/>
                <w:color w:val="000000"/>
                <w:sz w:val="16"/>
                <w:szCs w:val="16"/>
                <w:lang w:val="en-GB" w:eastAsia="en-GB"/>
              </w:rPr>
            </w:pPr>
            <w:r>
              <w:rPr>
                <w:rFonts w:eastAsia="Times New Roman" w:cs="Times New Roman" w:ascii="Garamond" w:hAnsi="Garamond"/>
                <w:b/>
                <w:bCs/>
                <w:iCs/>
                <w:color w:val="000000"/>
                <w:sz w:val="16"/>
                <w:szCs w:val="16"/>
                <w:lang w:val="en-GB" w:eastAsia="en-GB"/>
              </w:rPr>
              <w:t>Start and end dates of the study period: from [day/month/year] ……………. to [day/month/year] …………….</w:t>
            </w:r>
          </w:p>
          <w:p>
            <w:pPr>
              <w:pStyle w:val="Normal"/>
              <w:widowControl w:val="false"/>
              <w:spacing w:lineRule="auto" w:line="240" w:before="0" w:after="0"/>
              <w:jc w:val="center"/>
              <w:rPr>
                <w:rFonts w:ascii="Garamond" w:hAnsi="Garamond" w:eastAsia="Times New Roman" w:cs="Times New Roman"/>
                <w:b/>
                <w:b/>
                <w:bCs/>
                <w:i/>
                <w:i/>
                <w:iCs/>
                <w:color w:val="000000"/>
                <w:sz w:val="16"/>
                <w:szCs w:val="16"/>
                <w:lang w:val="en-GB" w:eastAsia="en-GB"/>
              </w:rPr>
            </w:pPr>
            <w:r>
              <w:rPr>
                <w:rFonts w:eastAsia="Times New Roman" w:cs="Times New Roman" w:ascii="Garamond" w:hAnsi="Garamond"/>
                <w:b/>
                <w:bCs/>
                <w:i/>
                <w:iCs/>
                <w:color w:val="000000"/>
                <w:sz w:val="16"/>
                <w:szCs w:val="16"/>
                <w:lang w:val="en-GB" w:eastAsia="en-GB"/>
              </w:rPr>
            </w:r>
          </w:p>
        </w:tc>
      </w:tr>
      <w:tr>
        <w:trPr>
          <w:trHeight w:val="386" w:hRule="atLeast"/>
        </w:trPr>
        <w:tc>
          <w:tcPr>
            <w:tcW w:w="991" w:type="dxa"/>
            <w:vMerge w:val="restart"/>
            <w:tcBorders>
              <w:left w:val="double" w:sz="6" w:space="0" w:color="000000"/>
              <w:bottom w:val="double" w:sz="6" w:space="0" w:color="000000"/>
            </w:tcBorders>
            <w:shd w:color="auto" w:fill="auto" w:val="clea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Table D</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After the mobility</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Component code </w:t>
              <w:br/>
            </w:r>
            <w:r>
              <w:rPr>
                <w:rFonts w:eastAsia="Times New Roman" w:cs="Times New Roman" w:ascii="Garamond" w:hAnsi="Garamond"/>
                <w:bCs/>
                <w:color w:val="000000"/>
                <w:sz w:val="16"/>
                <w:szCs w:val="16"/>
                <w:lang w:val="en-GB" w:eastAsia="en-GB"/>
              </w:rPr>
              <w:t>(if any)</w:t>
            </w:r>
          </w:p>
        </w:tc>
        <w:tc>
          <w:tcPr>
            <w:tcW w:w="5151"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Cs/>
                <w:color w:val="000000"/>
                <w:sz w:val="16"/>
                <w:szCs w:val="16"/>
                <w:lang w:val="en-GB" w:eastAsia="en-GB"/>
              </w:rPr>
            </w:pPr>
            <w:r>
              <w:rPr>
                <w:rFonts w:eastAsia="Times New Roman" w:cs="Times New Roman" w:ascii="Garamond" w:hAnsi="Garamond"/>
                <w:b/>
                <w:bCs/>
                <w:color w:val="000000"/>
                <w:sz w:val="16"/>
                <w:szCs w:val="16"/>
                <w:lang w:val="en-GB" w:eastAsia="en-GB"/>
              </w:rPr>
              <w:t>Title of recognised component</w:t>
            </w:r>
            <w:r>
              <w:rPr>
                <w:rFonts w:eastAsia="Times New Roman" w:cs="Times New Roman" w:ascii="Garamond" w:hAnsi="Garamond"/>
                <w:bCs/>
                <w:color w:val="000000"/>
                <w:sz w:val="16"/>
                <w:szCs w:val="16"/>
                <w:lang w:val="en-GB" w:eastAsia="en-GB"/>
              </w:rPr>
              <w:t xml:space="preserve"> </w:t>
            </w:r>
            <w:r>
              <w:rPr>
                <w:rFonts w:eastAsia="Times New Roman" w:cs="Times New Roman" w:ascii="Garamond" w:hAnsi="Garamond"/>
                <w:b/>
                <w:bCs/>
                <w:color w:val="000000"/>
                <w:sz w:val="16"/>
                <w:szCs w:val="16"/>
                <w:lang w:val="en-GB" w:eastAsia="en-GB"/>
              </w:rPr>
              <w:t>at the Sending Institution</w:t>
            </w:r>
            <w:r>
              <w:rPr>
                <w:rFonts w:eastAsia="Times New Roman" w:cs="Times New Roman" w:ascii="Garamond" w:hAnsi="Garamond"/>
                <w:bCs/>
                <w:color w:val="000000"/>
                <w:sz w:val="16"/>
                <w:szCs w:val="16"/>
                <w:lang w:val="en-GB" w:eastAsia="en-GB"/>
              </w:rPr>
              <w:t xml:space="preserve"> </w:t>
            </w:r>
          </w:p>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Cs/>
                <w:color w:val="000000"/>
                <w:sz w:val="16"/>
                <w:szCs w:val="16"/>
                <w:lang w:val="en-GB" w:eastAsia="en-GB"/>
              </w:rPr>
              <w:t xml:space="preserve">(as indicated in the course catalogue) </w:t>
            </w:r>
          </w:p>
        </w:tc>
        <w:tc>
          <w:tcPr>
            <w:tcW w:w="1919" w:type="dxa"/>
            <w:gridSpan w:val="3"/>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xml:space="preserve">Number of ECTS credits </w:t>
            </w:r>
            <w:r>
              <w:rPr>
                <w:rFonts w:eastAsia="Times New Roman" w:cs="Times New Roman" w:ascii="Garamond" w:hAnsi="Garamond"/>
                <w:bCs/>
                <w:color w:val="000000"/>
                <w:sz w:val="16"/>
                <w:szCs w:val="16"/>
                <w:lang w:val="en-GB" w:eastAsia="en-GB"/>
              </w:rPr>
              <w:t>(or equivalent)</w:t>
            </w:r>
            <w:r>
              <w:rPr>
                <w:rFonts w:eastAsia="Times New Roman" w:cs="Times New Roman" w:ascii="Garamond" w:hAnsi="Garamond"/>
                <w:b/>
                <w:bCs/>
                <w:color w:val="000000"/>
                <w:sz w:val="16"/>
                <w:szCs w:val="16"/>
                <w:lang w:val="en-GB" w:eastAsia="en-GB"/>
              </w:rPr>
              <w:t xml:space="preserve">  recognised</w:t>
            </w:r>
          </w:p>
        </w:tc>
        <w:tc>
          <w:tcPr>
            <w:tcW w:w="1942" w:type="dxa"/>
            <w:gridSpan w:val="4"/>
            <w:tcBorders>
              <w:top w:val="single" w:sz="8" w:space="0" w:color="000000"/>
              <w:left w:val="single" w:sz="8" w:space="0" w:color="000000"/>
              <w:bottom w:val="single" w:sz="8" w:space="0" w:color="000000"/>
              <w:right w:val="double" w:sz="6" w:space="0" w:color="000000"/>
            </w:tcBorders>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Grades registered at the Sending Institution</w:t>
            </w:r>
            <w:r>
              <w:rPr>
                <w:rFonts w:eastAsia="Times New Roman" w:cs="Times New Roman" w:ascii="Garamond" w:hAnsi="Garamond"/>
                <w:bCs/>
                <w:color w:val="000000"/>
                <w:sz w:val="16"/>
                <w:szCs w:val="16"/>
                <w:lang w:val="en-GB" w:eastAsia="en-GB"/>
              </w:rPr>
              <w:t xml:space="preserve"> </w:t>
              <w:br/>
              <w:t>(if applicable)</w:t>
            </w:r>
          </w:p>
        </w:tc>
      </w:tr>
      <w:tr>
        <w:trPr>
          <w:trHeight w:val="89"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5151" w:type="dxa"/>
            <w:gridSpan w:val="6"/>
            <w:tcBorders>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63"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color w:val="0000FF"/>
                <w:sz w:val="16"/>
                <w:szCs w:val="16"/>
                <w:lang w:val="en-GB" w:eastAsia="en-GB"/>
              </w:rPr>
            </w:pPr>
            <w:r>
              <w:rPr>
                <w:rFonts w:eastAsia="Times New Roman" w:cs="Times New Roman" w:ascii="Garamond" w:hAnsi="Garamond"/>
                <w:color w:val="0000FF"/>
                <w:sz w:val="16"/>
                <w:szCs w:val="16"/>
                <w:lang w:val="en-GB" w:eastAsia="en-GB"/>
              </w:rPr>
              <w:t> </w:t>
            </w:r>
          </w:p>
        </w:tc>
        <w:tc>
          <w:tcPr>
            <w:tcW w:w="5151" w:type="dxa"/>
            <w:gridSpan w:val="6"/>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 </w:t>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96" w:hRule="atLeast"/>
        </w:trPr>
        <w:tc>
          <w:tcPr>
            <w:tcW w:w="991" w:type="dxa"/>
            <w:vMerge w:val="continue"/>
            <w:tcBorders>
              <w:left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5151" w:type="dxa"/>
            <w:gridSpan w:val="6"/>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r>
          </w:p>
        </w:tc>
        <w:tc>
          <w:tcPr>
            <w:tcW w:w="1919" w:type="dxa"/>
            <w:gridSpan w:val="3"/>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c>
          <w:tcPr>
            <w:tcW w:w="1942" w:type="dxa"/>
            <w:gridSpan w:val="4"/>
            <w:tcBorders>
              <w:top w:val="single" w:sz="8" w:space="0" w:color="000000"/>
              <w:left w:val="single" w:sz="8" w:space="0" w:color="000000"/>
              <w:bottom w:val="single" w:sz="8"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71" w:hRule="atLeast"/>
        </w:trPr>
        <w:tc>
          <w:tcPr>
            <w:tcW w:w="991" w:type="dxa"/>
            <w:vMerge w:val="continue"/>
            <w:tcBorders>
              <w:left w:val="double" w:sz="6" w:space="0" w:color="000000"/>
              <w:bottom w:val="double" w:sz="6" w:space="0" w:color="000000"/>
            </w:tcBorders>
            <w:shd w:color="auto" w:fill="auto" w:val="clear"/>
            <w:vAlign w:val="bottom"/>
          </w:tcPr>
          <w:p>
            <w:pPr>
              <w:pStyle w:val="Normal"/>
              <w:widowControl w:val="false"/>
              <w:spacing w:lineRule="auto" w:line="240" w:before="0" w:after="0"/>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4"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5151" w:type="dxa"/>
            <w:gridSpan w:val="6"/>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Garamond" w:hAnsi="Garamond" w:eastAsia="Times New Roman" w:cs="Times New Roman"/>
                <w:i/>
                <w:i/>
                <w:iCs/>
                <w:color w:val="000000"/>
                <w:sz w:val="16"/>
                <w:szCs w:val="16"/>
                <w:lang w:val="en-GB" w:eastAsia="en-GB"/>
              </w:rPr>
            </w:pPr>
            <w:r>
              <w:rPr>
                <w:rFonts w:eastAsia="Times New Roman" w:cs="Times New Roman" w:ascii="Garamond" w:hAnsi="Garamond"/>
                <w:i/>
                <w:iCs/>
                <w:color w:val="000000"/>
                <w:sz w:val="16"/>
                <w:szCs w:val="16"/>
                <w:lang w:val="en-GB" w:eastAsia="en-GB"/>
              </w:rPr>
              <w:t> </w:t>
            </w:r>
          </w:p>
        </w:tc>
        <w:tc>
          <w:tcPr>
            <w:tcW w:w="1919" w:type="dxa"/>
            <w:gridSpan w:val="3"/>
            <w:tcBorders>
              <w:top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Total: …</w:t>
            </w:r>
          </w:p>
        </w:tc>
        <w:tc>
          <w:tcPr>
            <w:tcW w:w="1942" w:type="dxa"/>
            <w:gridSpan w:val="4"/>
            <w:tcBorders>
              <w:top w:val="single" w:sz="8" w:space="0" w:color="000000"/>
              <w:left w:val="single" w:sz="8" w:space="0" w:color="000000"/>
              <w:bottom w:val="double" w:sz="6" w:space="0" w:color="000000"/>
              <w:right w:val="double" w:sz="6" w:space="0" w:color="000000"/>
            </w:tcBorders>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spacing w:before="0" w:after="0"/>
        <w:rPr>
          <w:rFonts w:ascii="Garamond" w:hAnsi="Garamond"/>
          <w:lang w:val="en-GB"/>
        </w:rPr>
      </w:pPr>
      <w:r>
        <w:rPr>
          <w:rFonts w:ascii="Garamond" w:hAnsi="Garamond"/>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987"/>
        <w:gridCol w:w="2123"/>
        <w:gridCol w:w="2126"/>
        <w:gridCol w:w="1702"/>
        <w:gridCol w:w="1133"/>
        <w:gridCol w:w="1984"/>
      </w:tblGrid>
      <w:tr>
        <w:trPr>
          <w:trHeight w:val="1320"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i/>
                <w:i/>
                <w:color w:val="000000"/>
                <w:sz w:val="16"/>
                <w:szCs w:val="16"/>
                <w:lang w:val="en-GB" w:eastAsia="en-GB"/>
              </w:rPr>
            </w:pPr>
            <w:r>
              <w:rPr>
                <w:rFonts w:eastAsia="Times New Roman" w:cs="Times New Roman" w:ascii="Garamond" w:hAnsi="Garamond"/>
                <w:b/>
                <w:i/>
                <w:color w:val="000000"/>
                <w:sz w:val="16"/>
                <w:szCs w:val="16"/>
                <w:lang w:val="en-GB" w:eastAsia="en-GB"/>
              </w:rPr>
              <w:t xml:space="preserve">Commitment </w:t>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trPr>
          <w:trHeight w:val="178" w:hRule="atLeast"/>
        </w:trPr>
        <w:tc>
          <w:tcPr>
            <w:tcW w:w="1987"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Commitment</w:t>
            </w:r>
          </w:p>
        </w:tc>
        <w:tc>
          <w:tcPr>
            <w:tcW w:w="212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Name</w:t>
            </w:r>
          </w:p>
        </w:tc>
        <w:tc>
          <w:tcPr>
            <w:tcW w:w="2126"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Email</w:t>
            </w:r>
          </w:p>
        </w:tc>
        <w:tc>
          <w:tcPr>
            <w:tcW w:w="1702"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Position</w:t>
            </w:r>
          </w:p>
        </w:tc>
        <w:tc>
          <w:tcPr>
            <w:tcW w:w="1133"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Date</w:t>
            </w:r>
          </w:p>
        </w:tc>
        <w:tc>
          <w:tcPr>
            <w:tcW w:w="1984"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t>Signature</w:t>
            </w:r>
          </w:p>
        </w:tc>
      </w:tr>
      <w:tr>
        <w:trPr>
          <w:trHeight w:val="10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Student</w:t>
            </w:r>
          </w:p>
        </w:tc>
        <w:tc>
          <w:tcPr>
            <w:tcW w:w="212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highlight w:val="lightGray"/>
                <w:lang w:val="en-GB" w:eastAsia="en-GB"/>
              </w:rPr>
            </w:pPr>
            <w:r>
              <w:rPr>
                <w:rFonts w:eastAsia="Times New Roman" w:cs="Times New Roman" w:ascii="Garamond" w:hAnsi="Garamond"/>
                <w:color w:val="000000"/>
                <w:sz w:val="16"/>
                <w:szCs w:val="16"/>
                <w:highlight w:val="lightGray"/>
                <w:lang w:val="en-GB" w:eastAsia="en-GB"/>
              </w:rPr>
            </w:r>
          </w:p>
        </w:tc>
        <w:tc>
          <w:tcPr>
            <w:tcW w:w="2126"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i/>
                <w:color w:val="000000"/>
                <w:sz w:val="16"/>
                <w:szCs w:val="16"/>
                <w:lang w:val="en-GB" w:eastAsia="en-GB"/>
              </w:rPr>
              <w:t>Student</w:t>
            </w:r>
          </w:p>
        </w:tc>
        <w:tc>
          <w:tcPr>
            <w:tcW w:w="113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157" w:hRule="atLeast"/>
        </w:trPr>
        <w:tc>
          <w:tcPr>
            <w:tcW w:w="1987"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w:t>
            </w:r>
            <w:r>
              <w:rPr>
                <w:rStyle w:val="Richiamoallanotadichiusura"/>
                <w:rFonts w:eastAsia="Times New Roman" w:cs="Times New Roman" w:ascii="Garamond" w:hAnsi="Garamond"/>
                <w:color w:val="000000"/>
                <w:sz w:val="16"/>
                <w:szCs w:val="16"/>
                <w:vertAlign w:val="superscript"/>
                <w:lang w:val="en-GB" w:eastAsia="en-GB"/>
              </w:rPr>
              <w:endnoteReference w:id="15"/>
            </w:r>
            <w:r>
              <w:rPr>
                <w:rFonts w:eastAsia="Times New Roman" w:cs="Times New Roman" w:ascii="Garamond" w:hAnsi="Garamond"/>
                <w:color w:val="000000"/>
                <w:sz w:val="16"/>
                <w:szCs w:val="16"/>
                <w:lang w:val="en-GB" w:eastAsia="en-GB"/>
              </w:rPr>
              <w:t xml:space="preserve">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Sending Institution</w:t>
            </w:r>
          </w:p>
        </w:tc>
        <w:tc>
          <w:tcPr>
            <w:tcW w:w="212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r>
        <w:trPr>
          <w:trHeight w:val="202" w:hRule="atLeast"/>
        </w:trPr>
        <w:tc>
          <w:tcPr>
            <w:tcW w:w="1987"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t>Responsible person at the</w:t>
            </w:r>
            <w:r>
              <w:rPr>
                <w:rFonts w:eastAsia="Times New Roman" w:cs="Times New Roman" w:ascii="Garamond" w:hAnsi="Garamond"/>
                <w:b/>
                <w:color w:val="000000"/>
                <w:sz w:val="16"/>
                <w:szCs w:val="16"/>
                <w:lang w:val="en-GB" w:eastAsia="en-GB"/>
              </w:rPr>
              <w:t xml:space="preserve"> </w:t>
            </w:r>
            <w:r>
              <w:rPr>
                <w:rFonts w:eastAsia="Times New Roman" w:cs="Times New Roman" w:ascii="Garamond" w:hAnsi="Garamond"/>
                <w:color w:val="000000"/>
                <w:sz w:val="16"/>
                <w:szCs w:val="16"/>
                <w:lang w:val="en-GB" w:eastAsia="en-GB"/>
              </w:rPr>
              <w:t>Receiving Institution</w:t>
            </w:r>
            <w:r>
              <w:rPr>
                <w:rStyle w:val="Richiamoallanotadichiusura"/>
                <w:rFonts w:eastAsia="Times New Roman" w:cs="Times New Roman" w:ascii="Garamond" w:hAnsi="Garamond"/>
                <w:color w:val="000000"/>
                <w:sz w:val="16"/>
                <w:szCs w:val="16"/>
                <w:lang w:val="en-GB" w:eastAsia="en-GB"/>
              </w:rPr>
              <w:endnoteReference w:id="16"/>
            </w:r>
          </w:p>
        </w:tc>
        <w:tc>
          <w:tcPr>
            <w:tcW w:w="2123"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2126"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702"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13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color w:val="000000"/>
                <w:sz w:val="16"/>
                <w:szCs w:val="16"/>
                <w:lang w:val="en-GB" w:eastAsia="en-GB"/>
              </w:rPr>
            </w:pPr>
            <w:r>
              <w:rPr>
                <w:rFonts w:eastAsia="Times New Roman" w:cs="Times New Roman" w:ascii="Garamond" w:hAnsi="Garamond"/>
                <w:color w:val="000000"/>
                <w:sz w:val="16"/>
                <w:szCs w:val="16"/>
                <w:lang w:val="en-GB" w:eastAsia="en-GB"/>
              </w:rPr>
            </w:r>
          </w:p>
        </w:tc>
        <w:tc>
          <w:tcPr>
            <w:tcW w:w="1984"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Garamond" w:hAnsi="Garamond" w:eastAsia="Times New Roman" w:cs="Times New Roman"/>
                <w:b/>
                <w:b/>
                <w:bCs/>
                <w:color w:val="000000"/>
                <w:sz w:val="16"/>
                <w:szCs w:val="16"/>
                <w:lang w:val="en-GB" w:eastAsia="en-GB"/>
              </w:rPr>
            </w:pPr>
            <w:r>
              <w:rPr>
                <w:rFonts w:eastAsia="Times New Roman" w:cs="Times New Roman" w:ascii="Garamond" w:hAnsi="Garamond"/>
                <w:b/>
                <w:bCs/>
                <w:color w:val="000000"/>
                <w:sz w:val="16"/>
                <w:szCs w:val="16"/>
                <w:lang w:val="en-GB" w:eastAsia="en-GB"/>
              </w:rPr>
            </w:r>
          </w:p>
        </w:tc>
      </w:tr>
    </w:tbl>
    <w:p>
      <w:pPr>
        <w:pStyle w:val="Normal"/>
        <w:rPr>
          <w:rFonts w:ascii="Garamond" w:hAnsi="Garamond"/>
          <w:lang w:val="en-US"/>
        </w:rPr>
      </w:pPr>
      <w:r>
        <w:rPr>
          <w:rFonts w:ascii="Garamond" w:hAnsi="Garamond"/>
          <w:lang w:val="en-US"/>
        </w:rPr>
      </w:r>
    </w:p>
    <w:p>
      <w:pPr>
        <w:pStyle w:val="Normal"/>
        <w:spacing w:before="0" w:after="200"/>
        <w:rPr>
          <w:rFonts w:ascii="Garamond" w:hAnsi="Garamond"/>
          <w:lang w:val="en-US"/>
        </w:rPr>
      </w:pPr>
      <w:r>
        <w:rPr/>
      </w:r>
    </w:p>
    <w:sectPr>
      <w:headerReference w:type="default" r:id="rId2"/>
      <w:footerReference w:type="default" r:id="rId3"/>
      <w:endnotePr>
        <w:numFmt w:val="decimal"/>
      </w:endnotePr>
      <w:type w:val="nextPage"/>
      <w:pgSz w:w="11906" w:h="16838"/>
      <w:pgMar w:left="142" w:right="424" w:gutter="0" w:header="567" w:top="1418" w:footer="708" w:bottom="765"/>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apidipagina"/>
        <w:widowControl w:val="false"/>
        <w:spacing w:before="120" w:after="120"/>
        <w:ind w:left="284" w:hanging="0"/>
        <w:rPr>
          <w:rFonts w:ascii="Calibri" w:hAnsi="Calibri" w:cs="Calibri" w:asciiTheme="minorHAnsi" w:cstheme="minorHAnsi" w:hAnsiTheme="minorHAnsi"/>
          <w:lang w:val="en-GB"/>
        </w:rPr>
      </w:pPr>
      <w:r>
        <w:rPr>
          <w:rStyle w:val="Caratterinotadichiusura"/>
        </w:rPr>
        <w:endnoteRef/>
      </w:r>
      <w:r>
        <w:rPr>
          <w:rFonts w:ascii="Verdana" w:hAnsi="Verdana"/>
          <w:sz w:val="18"/>
          <w:szCs w:val="18"/>
          <w:lang w:val="en-GB"/>
        </w:rPr>
        <w:t xml:space="preserve"> </w:t>
      </w:r>
      <w:r>
        <w:rPr>
          <w:rFonts w:cs="Calibri" w:ascii="Calibri" w:hAnsi="Calibri" w:asciiTheme="minorHAnsi" w:cstheme="minorHAnsi" w:hAnsiTheme="minorHAnsi"/>
          <w:b/>
          <w:lang w:val="en-GB"/>
        </w:rPr>
        <w:t xml:space="preserve">Nationality: </w:t>
      </w:r>
      <w:r>
        <w:rPr>
          <w:rFonts w:cs="Calibri" w:ascii="Calibri" w:hAnsi="Calibri" w:asciiTheme="minorHAnsi" w:cstheme="minorHAnsi" w:hAnsiTheme="minorHAnsi"/>
          <w:lang w:val="en-GB"/>
        </w:rPr>
        <w:t>country to which the person belongs administratively and that issues the ID card and/or passport.</w:t>
      </w:r>
    </w:p>
  </w:endnote>
  <w:endnote w:id="3">
    <w:p>
      <w:pPr>
        <w:pStyle w:val="Notaapidipagina"/>
        <w:widowControl w:val="false"/>
        <w:spacing w:before="120" w:after="120"/>
        <w:ind w:left="284" w:hanging="0"/>
        <w:rPr>
          <w:rFonts w:ascii="Calibri" w:hAnsi="Calibri" w:cs="Calibri" w:asciiTheme="minorHAnsi" w:cstheme="minorHAnsi" w:hAnsiTheme="minorHAnsi"/>
          <w:lang w:val="en-GB"/>
        </w:rPr>
      </w:pPr>
      <w:r>
        <w:rPr>
          <w:rStyle w:val="Caratterinotadichiusura"/>
        </w:rPr>
        <w:endnoteRef/>
      </w:r>
      <w:r>
        <w:rPr>
          <w:rFonts w:cs="Calibri" w:ascii="Calibri" w:hAnsi="Calibri" w:asciiTheme="minorHAnsi" w:cstheme="minorHAnsi" w:hAnsiTheme="minorHAnsi"/>
          <w:lang w:val="en-GB"/>
        </w:rPr>
        <w:t xml:space="preserve"> </w:t>
      </w:r>
      <w:r>
        <w:rPr>
          <w:rFonts w:cs="Calibri" w:ascii="Calibri" w:hAnsi="Calibri" w:asciiTheme="minorHAnsi" w:cstheme="minorHAnsi" w:hAnsiTheme="minorHAnsi"/>
          <w:b/>
          <w:lang w:val="en-GB"/>
        </w:rPr>
        <w:t>Study cycle:</w:t>
      </w:r>
      <w:r>
        <w:rPr>
          <w:rFonts w:cs="Calibri" w:ascii="Calibri" w:hAnsi="Calibri" w:asciiTheme="minorHAnsi" w:cs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Field of education:</w:t>
      </w:r>
      <w:r>
        <w:rPr>
          <w:rFonts w:cs="Calibri" w:cstheme="minorHAnsi"/>
          <w:sz w:val="20"/>
          <w:szCs w:val="20"/>
          <w:lang w:val="en-GB"/>
        </w:rPr>
        <w:t xml:space="preserve"> T</w:t>
      </w:r>
      <w:r>
        <w:rPr>
          <w:rFonts w:cs="Calibri" w:cstheme="minorHAnsi"/>
          <w:color w:val="000080"/>
          <w:sz w:val="20"/>
          <w:szCs w:val="20"/>
          <w:lang w:val="en-GB" w:eastAsia="en-GB"/>
        </w:rPr>
        <w:t>he</w:t>
      </w:r>
      <w:r>
        <w:rPr>
          <w:rFonts w:cs="Calibri" w:cstheme="minorHAnsi"/>
          <w:sz w:val="20"/>
          <w:szCs w:val="20"/>
          <w:lang w:val="en-GB"/>
        </w:rPr>
        <w:t xml:space="preserve"> </w:t>
      </w:r>
      <w:hyperlink r:id="rId1">
        <w:r>
          <w:rPr>
            <w:rStyle w:val="CollegamentoInternet"/>
            <w:rFonts w:cs="Calibri" w:cstheme="minorHAnsi"/>
            <w:sz w:val="20"/>
            <w:szCs w:val="20"/>
            <w:lang w:val="en-GB"/>
          </w:rPr>
          <w:t>ISCED-F 2013 search tool</w:t>
        </w:r>
      </w:hyperlink>
      <w:r>
        <w:rPr>
          <w:rFonts w:cs="Calibri" w:cstheme="minorHAnsi"/>
          <w:sz w:val="20"/>
          <w:szCs w:val="20"/>
          <w:lang w:val="en-GB"/>
        </w:rPr>
        <w:t xml:space="preserve"> available at </w:t>
      </w:r>
      <w:hyperlink r:id="rId2">
        <w:r>
          <w:rPr>
            <w:rStyle w:val="CollegamentoInternet"/>
            <w:rFonts w:cs="Calibri" w:cstheme="minorHAnsi"/>
            <w:sz w:val="20"/>
            <w:szCs w:val="20"/>
            <w:lang w:val="en-GB"/>
          </w:rPr>
          <w:t>http://ec.europa.eu/education/tools/isced-f_en.htm</w:t>
        </w:r>
      </w:hyperlink>
      <w:r>
        <w:rPr>
          <w:rFonts w:cs="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Contact person</w:t>
      </w:r>
      <w:r>
        <w:rPr>
          <w:rFonts w:cs="Calibri"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pPr>
        <w:pStyle w:val="Normal"/>
        <w:keepNext w:val="true"/>
        <w:keepLines/>
        <w:widowControl w:val="false"/>
        <w:tabs>
          <w:tab w:val="clear" w:pos="708"/>
          <w:tab w:val="left" w:pos="426" w:leader="none"/>
        </w:tabs>
        <w:spacing w:before="120" w:after="120"/>
        <w:ind w:left="284" w:hanging="0"/>
        <w:jc w:val="both"/>
        <w:rPr>
          <w:rFonts w:cs="Calibri" w:cstheme="minorHAnsi"/>
          <w:sz w:val="20"/>
          <w:szCs w:val="20"/>
          <w:highlight w:val="lightGray"/>
          <w:lang w:val="en-GB"/>
        </w:rPr>
      </w:pPr>
      <w:r>
        <w:rPr>
          <w:rStyle w:val="Caratterinotadichiusura"/>
        </w:rPr>
        <w:endnoteRef/>
      </w:r>
      <w:r>
        <w:rPr>
          <w:rFonts w:cs="Calibri" w:cstheme="minorHAnsi"/>
          <w:sz w:val="20"/>
          <w:szCs w:val="20"/>
          <w:lang w:val="en-GB"/>
        </w:rPr>
        <w:t xml:space="preserve"> </w:t>
      </w:r>
      <w:r>
        <w:rPr>
          <w:rFonts w:cs="Calibri" w:cstheme="minorHAnsi"/>
          <w:sz w:val="20"/>
          <w:szCs w:val="20"/>
          <w:lang w:val="en-GB"/>
        </w:rPr>
        <w:t>An "</w:t>
      </w:r>
      <w:r>
        <w:rPr>
          <w:rFonts w:cs="Calibri" w:cstheme="minorHAnsi"/>
          <w:b/>
          <w:sz w:val="20"/>
          <w:szCs w:val="20"/>
          <w:lang w:val="en-GB"/>
        </w:rPr>
        <w:t>educational component</w:t>
      </w:r>
      <w:r>
        <w:rPr>
          <w:rFonts w:cs="Calibri" w:cstheme="minorHAnsi"/>
          <w:sz w:val="20"/>
          <w:szCs w:val="20"/>
          <w:lang w:val="en-GB"/>
        </w:rPr>
        <w:t>" is a self-contained and formal structured learning experience that features learning outcomes, credits and forms of assessment. Examples of</w:t>
      </w:r>
      <w:r>
        <w:rPr>
          <w:rFonts w:cs="Calibri" w:cstheme="minorHAnsi"/>
          <w:color w:val="FF0000"/>
          <w:sz w:val="20"/>
          <w:szCs w:val="20"/>
          <w:lang w:val="en-GB"/>
        </w:rPr>
        <w:t xml:space="preserve"> </w:t>
      </w:r>
      <w:r>
        <w:rPr>
          <w:rFonts w:cs="Calibri" w:cstheme="minorHAnsi"/>
          <w:sz w:val="20"/>
          <w:szCs w:val="20"/>
          <w:lang w:val="en-GB"/>
        </w:rPr>
        <w:t>educational components are: a course, module, seminar, laboratory work, practical work, preparation/research for a thesis, mobility window or free electives.</w:t>
      </w:r>
    </w:p>
  </w:endnote>
  <w:endnote w:id="7">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Course catalogue</w:t>
      </w:r>
      <w:r>
        <w:rPr>
          <w:rFonts w:cs="Calibri"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ECTS credits (or equivalent)</w:t>
      </w:r>
      <w:r>
        <w:rPr>
          <w:rFonts w:cs="Calibri"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pPr>
        <w:pStyle w:val="Notadichiusura"/>
        <w:widowControl w:val="false"/>
        <w:spacing w:before="120" w:after="120"/>
        <w:ind w:left="284" w:hanging="0"/>
        <w:jc w:val="both"/>
        <w:rPr>
          <w:rFonts w:cs="Calibri" w:cstheme="minorHAnsi"/>
          <w:lang w:val="en-GB"/>
        </w:rPr>
      </w:pPr>
      <w:r>
        <w:rPr>
          <w:rStyle w:val="Caratterinotadichiusura"/>
        </w:rPr>
        <w:endnoteRef/>
      </w:r>
      <w:r>
        <w:rPr>
          <w:rFonts w:cs="Calibri" w:cstheme="minorHAnsi"/>
          <w:lang w:val="en-GB"/>
        </w:rPr>
        <w:t xml:space="preserve"> </w:t>
      </w:r>
      <w:r>
        <w:rPr>
          <w:rFonts w:cs="Calibri" w:cstheme="minorHAnsi"/>
          <w:b/>
          <w:lang w:val="en-GB"/>
        </w:rPr>
        <w:t>Level of language competence</w:t>
      </w:r>
      <w:r>
        <w:rPr>
          <w:rFonts w:cs="Calibri" w:cstheme="minorHAnsi"/>
          <w:lang w:val="en-GB"/>
        </w:rPr>
        <w:t>: a description of the European Language Levels (CEFR) is available at: https://europass.cedefop.europa.eu/en/resources/european-language-levels-cefr</w:t>
      </w:r>
    </w:p>
  </w:endnote>
  <w:endnote w:id="10">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 w:id="12">
    <w:p>
      <w:pPr>
        <w:pStyle w:val="Notaapidipagina"/>
        <w:widowControl w:val="false"/>
        <w:spacing w:before="120" w:after="120"/>
        <w:ind w:left="284" w:hanging="0"/>
        <w:rPr>
          <w:rFonts w:ascii="Calibri" w:hAnsi="Calibri" w:cs="Calibri" w:asciiTheme="minorHAnsi" w:cstheme="minorHAnsi" w:hAnsiTheme="minorHAnsi"/>
          <w:b/>
          <w:b/>
          <w:lang w:val="en-GB"/>
        </w:rPr>
      </w:pPr>
      <w:r>
        <w:rPr>
          <w:rStyle w:val="Caratterinotadichiusura"/>
        </w:rPr>
        <w:endnoteRef/>
      </w:r>
      <w:r>
        <w:rPr>
          <w:rFonts w:cs="Calibri" w:ascii="Calibri" w:hAnsi="Calibri" w:asciiTheme="minorHAnsi" w:cstheme="minorHAnsi" w:hAnsiTheme="minorHAnsi"/>
          <w:lang w:val="en-GB"/>
        </w:rPr>
        <w:t xml:space="preserve"> </w:t>
      </w:r>
      <w:r>
        <w:rPr>
          <w:rFonts w:cs="Calibri" w:ascii="Calibri" w:hAnsi="Calibri" w:asciiTheme="minorHAnsi" w:cstheme="minorHAnsi" w:hAnsiTheme="minorHAnsi"/>
          <w:b/>
          <w:lang w:val="en-GB"/>
        </w:rPr>
        <w:t>Reasons for exceptional changes to study programme abroad (choose an item number from the table below):</w:t>
      </w:r>
    </w:p>
    <w:tbl>
      <w:tblPr>
        <w:tblW w:w="10918" w:type="dxa"/>
        <w:jc w:val="left"/>
        <w:tblInd w:w="-15" w:type="dxa"/>
        <w:tblLayout w:type="fixed"/>
        <w:tblCellMar>
          <w:top w:w="0" w:type="dxa"/>
          <w:left w:w="108" w:type="dxa"/>
          <w:bottom w:w="0" w:type="dxa"/>
          <w:right w:w="108" w:type="dxa"/>
        </w:tblCellMar>
        <w:tblLook w:firstRow="1" w:noVBand="1" w:lastRow="0" w:firstColumn="1" w:lastColumn="0" w:noHBand="0" w:val="04a0"/>
      </w:tblPr>
      <w:tblGrid>
        <w:gridCol w:w="7132"/>
        <w:gridCol w:w="3785"/>
      </w:tblGrid>
      <w:tr>
        <w:trPr/>
        <w:tc>
          <w:tcPr>
            <w:tcW w:w="7132" w:type="dxa"/>
            <w:tcBorders>
              <w:top w:val="single" w:sz="12" w:space="0" w:color="000000"/>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b/>
                <w:b/>
                <w:i/>
                <w:i/>
                <w:iCs/>
                <w:u w:val="single"/>
                <w:lang w:val="en-GB"/>
              </w:rPr>
            </w:pPr>
            <w:r>
              <w:rPr>
                <w:rFonts w:cs="Calibri" w:ascii="Calibri" w:hAnsi="Calibri" w:asciiTheme="minorHAnsi" w:cstheme="minorHAnsi" w:hAnsiTheme="minorHAnsi"/>
                <w:b/>
                <w:i/>
                <w:iCs/>
                <w:lang w:val="en-GB"/>
              </w:rPr>
              <w:t>Reasons for deleting a component</w:t>
            </w:r>
          </w:p>
        </w:tc>
        <w:tc>
          <w:tcPr>
            <w:tcW w:w="3785" w:type="dxa"/>
            <w:tcBorders>
              <w:top w:val="single" w:sz="12" w:space="0" w:color="000000"/>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b/>
                <w:b/>
                <w:i/>
                <w:i/>
                <w:iCs/>
                <w:u w:val="single"/>
                <w:lang w:val="en-GB"/>
              </w:rPr>
            </w:pPr>
            <w:r>
              <w:rPr>
                <w:rFonts w:cs="Calibri" w:ascii="Calibri" w:hAnsi="Calibri" w:asciiTheme="minorHAnsi" w:cstheme="minorHAnsi" w:hAnsiTheme="minorHAnsi"/>
                <w:b/>
                <w:i/>
                <w:iCs/>
                <w:lang w:val="en-GB"/>
              </w:rPr>
              <w:t>Reason for adding a component</w:t>
            </w:r>
          </w:p>
        </w:tc>
      </w:tr>
      <w:tr>
        <w:trPr/>
        <w:tc>
          <w:tcPr>
            <w:tcW w:w="7132" w:type="dxa"/>
            <w:tcBorders>
              <w:top w:val="single" w:sz="12" w:space="0" w:color="000000"/>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1. Previously selected educational component is not available at the Receiving Institution</w:t>
            </w:r>
          </w:p>
        </w:tc>
        <w:tc>
          <w:tcPr>
            <w:tcW w:w="3785" w:type="dxa"/>
            <w:tcBorders>
              <w:top w:val="single" w:sz="12" w:space="0" w:color="000000"/>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5. Substituting a deleted component</w:t>
            </w:r>
          </w:p>
        </w:tc>
      </w:tr>
      <w:tr>
        <w:trPr/>
        <w:tc>
          <w:tcPr>
            <w:tcW w:w="7132"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2. Component is in a different language than previously specified in the course catalogue</w:t>
            </w:r>
          </w:p>
        </w:tc>
        <w:tc>
          <w:tcPr>
            <w:tcW w:w="3785"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6. Extending the mobility period</w:t>
            </w:r>
          </w:p>
        </w:tc>
      </w:tr>
      <w:tr>
        <w:trPr/>
        <w:tc>
          <w:tcPr>
            <w:tcW w:w="7132"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3. Timetable conflict</w:t>
            </w:r>
          </w:p>
        </w:tc>
        <w:tc>
          <w:tcPr>
            <w:tcW w:w="3785" w:type="dxa"/>
            <w:tcBorders>
              <w:left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7. Other (please specify)</w:t>
            </w:r>
          </w:p>
        </w:tc>
      </w:tr>
      <w:tr>
        <w:trPr/>
        <w:tc>
          <w:tcPr>
            <w:tcW w:w="7132" w:type="dxa"/>
            <w:tcBorders>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4. Other (please specify)</w:t>
            </w:r>
          </w:p>
        </w:tc>
        <w:tc>
          <w:tcPr>
            <w:tcW w:w="3785" w:type="dxa"/>
            <w:tcBorders>
              <w:left w:val="single" w:sz="12" w:space="0" w:color="000000"/>
              <w:bottom w:val="single" w:sz="12" w:space="0" w:color="000000"/>
              <w:right w:val="single" w:sz="12" w:space="0" w:color="000000"/>
            </w:tcBorders>
            <w:shd w:color="auto" w:fill="auto" w:val="clear"/>
          </w:tcPr>
          <w:p>
            <w:pPr>
              <w:pStyle w:val="Notaapidipagina"/>
              <w:widowControl w:val="false"/>
              <w:spacing w:before="0" w:after="0"/>
              <w:ind w:left="0" w:hanging="0"/>
              <w:rPr>
                <w:rFonts w:ascii="Calibri" w:hAnsi="Calibri" w:cs="Calibri" w:asciiTheme="minorHAnsi" w:cstheme="minorHAnsi" w:hAnsiTheme="minorHAnsi"/>
                <w:u w:val="single"/>
                <w:lang w:val="en-GB"/>
              </w:rPr>
            </w:pPr>
            <w:r>
              <w:rPr>
                <w:rFonts w:cs="Calibri" w:cstheme="minorHAnsi" w:ascii="Calibri" w:hAnsi="Calibri"/>
                <w:u w:val="single"/>
                <w:lang w:val="en-GB"/>
              </w:rPr>
            </w:r>
          </w:p>
        </w:tc>
      </w:tr>
    </w:tbl>
    <w:p>
      <w:pPr>
        <w:pStyle w:val="Notaapidipagina"/>
        <w:widowControl w:val="false"/>
        <w:spacing w:before="120" w:after="120"/>
        <w:ind w:left="284" w:hanging="0"/>
        <w:rPr>
          <w:rFonts w:ascii="Calibri" w:hAnsi="Calibri" w:cs="Calibri" w:asciiTheme="minorHAnsi" w:cstheme="minorHAnsi" w:hAnsiTheme="minorHAnsi"/>
          <w:b/>
          <w:b/>
          <w:lang w:val="en-GB"/>
        </w:rPr>
      </w:pPr>
      <w:r>
        <w:rPr/>
      </w:r>
    </w:p>
    <w:p>
      <w:pPr>
        <w:pStyle w:val="Notadichiusura"/>
        <w:widowControl w:val="false"/>
        <w:rPr>
          <w:rFonts w:ascii="Verdana" w:hAnsi="Verdana"/>
          <w:sz w:val="18"/>
          <w:szCs w:val="18"/>
          <w:lang w:val="en-GB"/>
        </w:rPr>
      </w:pPr>
      <w:r>
        <w:rPr/>
      </w:r>
    </w:p>
  </w:endnote>
  <w:endnote w:id="13">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 w:id="15">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Sending Institution</w:t>
      </w:r>
      <w:r>
        <w:rPr>
          <w:rFonts w:cs="Calibri" w:cstheme="minorHAns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pPr>
        <w:pStyle w:val="Normal"/>
        <w:widowControl w:val="false"/>
        <w:spacing w:before="120" w:after="120"/>
        <w:ind w:left="284" w:hanging="0"/>
        <w:jc w:val="both"/>
        <w:rPr>
          <w:rFonts w:cs="Calibri" w:cstheme="minorHAnsi"/>
          <w:sz w:val="20"/>
          <w:szCs w:val="20"/>
          <w:lang w:val="en-GB"/>
        </w:rPr>
      </w:pPr>
      <w:r>
        <w:rPr>
          <w:rStyle w:val="Caratterinotadichiusura"/>
        </w:rPr>
        <w:endnoteRef/>
      </w:r>
      <w:r>
        <w:rPr>
          <w:rFonts w:cs="Calibri" w:cstheme="minorHAnsi"/>
          <w:sz w:val="20"/>
          <w:szCs w:val="20"/>
          <w:lang w:val="en-GB"/>
        </w:rPr>
        <w:t xml:space="preserve"> </w:t>
      </w:r>
      <w:r>
        <w:rPr>
          <w:rFonts w:cs="Calibri" w:cstheme="minorHAnsi"/>
          <w:b/>
          <w:sz w:val="20"/>
          <w:szCs w:val="20"/>
          <w:lang w:val="en-GB"/>
        </w:rPr>
        <w:t>Responsible person at the Receiving Institution</w:t>
      </w:r>
      <w:r>
        <w:rPr>
          <w:rFonts w:cs="Calibri" w:cstheme="minorHAnsi"/>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aramond">
    <w:charset w:val="00"/>
    <w:family w:val="roman"/>
    <w:pitch w:val="variable"/>
  </w:font>
  <w:font w:name="Segoe UI Symbol">
    <w:charset w:val="00"/>
    <w:family w:val="roman"/>
    <w:pitch w:val="variable"/>
  </w:font>
  <w:font w:name="Verdan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69553015"/>
      <w:alias w:val="Reason for change"/>
    </w:sdtPr>
    <w:sdtContent>
      <w:p>
        <w:pPr>
          <w:pStyle w:val="Pidipagina"/>
          <w:jc w:val="center"/>
          <w:rPr/>
        </w:pPr>
        <w:r>
          <w:rPr/>
          <w:fldChar w:fldCharType="begin"/>
        </w:r>
        <w:r>
          <w:rPr/>
          <w:instrText> PAGE </w:instrText>
        </w:r>
        <w:r>
          <w:rPr/>
          <w:fldChar w:fldCharType="separate"/>
        </w:r>
        <w:r>
          <w:rPr/>
          <w:t>3</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5" w:type="dxa"/>
      <w:jc w:val="left"/>
      <w:tblInd w:w="993" w:type="dxa"/>
      <w:tblLayout w:type="fixed"/>
      <w:tblCellMar>
        <w:top w:w="0" w:type="dxa"/>
        <w:left w:w="70" w:type="dxa"/>
        <w:bottom w:w="0" w:type="dxa"/>
        <w:right w:w="70" w:type="dxa"/>
      </w:tblCellMar>
      <w:tblLook w:firstRow="1" w:noVBand="1" w:lastRow="0" w:firstColumn="1" w:lastColumn="0" w:noHBand="0" w:val="04a0"/>
    </w:tblPr>
    <w:tblGrid>
      <w:gridCol w:w="2056"/>
      <w:gridCol w:w="5455"/>
      <w:gridCol w:w="2694"/>
    </w:tblGrid>
    <w:tr>
      <w:trPr>
        <w:trHeight w:val="1559" w:hRule="atLeast"/>
      </w:trPr>
      <w:tc>
        <w:tcPr>
          <w:tcW w:w="2056" w:type="dxa"/>
          <w:tcBorders/>
        </w:tcPr>
        <w:p>
          <w:pPr>
            <w:pStyle w:val="Intestazione"/>
            <w:pageBreakBefore/>
            <w:widowControl w:val="false"/>
            <w:tabs>
              <w:tab w:val="center" w:pos="4536" w:leader="none"/>
              <w:tab w:val="right" w:pos="8080" w:leader="none"/>
              <w:tab w:val="right" w:pos="9072" w:leader="none"/>
            </w:tabs>
            <w:rPr>
              <w:i/>
              <w:i/>
              <w:color w:val="000000"/>
            </w:rPr>
          </w:pPr>
          <w:r>
            <w:rPr>
              <w:i/>
              <w:color w:val="000000"/>
            </w:rPr>
            <w:drawing>
              <wp:anchor behindDoc="0" distT="0" distB="0" distL="114300" distR="114300" simplePos="0" locked="0" layoutInCell="1" allowOverlap="1" relativeHeight="4">
                <wp:simplePos x="0" y="0"/>
                <wp:positionH relativeFrom="column">
                  <wp:posOffset>209550</wp:posOffset>
                </wp:positionH>
                <wp:positionV relativeFrom="paragraph">
                  <wp:posOffset>-908685</wp:posOffset>
                </wp:positionV>
                <wp:extent cx="876300" cy="876300"/>
                <wp:effectExtent l="0" t="0" r="0" b="0"/>
                <wp:wrapTight wrapText="bothSides">
                  <wp:wrapPolygon edited="0">
                    <wp:start x="-9" y="0"/>
                    <wp:lineTo x="-9" y="21119"/>
                    <wp:lineTo x="21122" y="21119"/>
                    <wp:lineTo x="21122" y="0"/>
                    <wp:lineTo x="-9" y="0"/>
                  </wp:wrapPolygon>
                </wp:wrapTight>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tretch>
                          <a:fillRect/>
                        </a:stretch>
                      </pic:blipFill>
                      <pic:spPr bwMode="auto">
                        <a:xfrm>
                          <a:off x="0" y="0"/>
                          <a:ext cx="876300" cy="876300"/>
                        </a:xfrm>
                        <a:prstGeom prst="rect">
                          <a:avLst/>
                        </a:prstGeom>
                      </pic:spPr>
                    </pic:pic>
                  </a:graphicData>
                </a:graphic>
              </wp:anchor>
            </w:drawing>
          </w:r>
        </w:p>
      </w:tc>
      <w:tc>
        <w:tcPr>
          <w:tcW w:w="5455" w:type="dxa"/>
          <w:tcBorders/>
          <w:vAlign w:val="center"/>
        </w:tcPr>
        <w:p>
          <w:pPr>
            <w:pStyle w:val="Intestazione"/>
            <w:widowControl w:val="false"/>
            <w:tabs>
              <w:tab w:val="center" w:pos="4536" w:leader="none"/>
              <w:tab w:val="right" w:pos="8080" w:leader="none"/>
              <w:tab w:val="right" w:pos="9072" w:leader="none"/>
            </w:tabs>
            <w:jc w:val="center"/>
            <w:rPr>
              <w:rFonts w:ascii="Garamond" w:hAnsi="Garamond"/>
              <w:b/>
              <w:b/>
            </w:rPr>
          </w:pPr>
          <w:r>
            <w:rPr>
              <w:rFonts w:ascii="Garamond" w:hAnsi="Garamond"/>
              <w:b/>
            </w:rPr>
            <w:t>UNIVERSITÀ DEGLI STUDI DI CAGLIARI</w:t>
          </w:r>
        </w:p>
        <w:p>
          <w:pPr>
            <w:pStyle w:val="Intestazione"/>
            <w:widowControl w:val="false"/>
            <w:tabs>
              <w:tab w:val="center" w:pos="4536" w:leader="none"/>
              <w:tab w:val="right" w:pos="8080" w:leader="none"/>
              <w:tab w:val="right" w:pos="9072" w:leader="none"/>
            </w:tabs>
            <w:jc w:val="center"/>
            <w:rPr>
              <w:rFonts w:ascii="Garamond" w:hAnsi="Garamond"/>
              <w:b/>
              <w:b/>
            </w:rPr>
          </w:pPr>
          <w:r>
            <w:rPr>
              <w:rFonts w:ascii="Garamond" w:hAnsi="Garamond"/>
              <w:b/>
            </w:rPr>
            <w:t>Direzione per la Didattica e l’Orientamento</w:t>
          </w:r>
        </w:p>
        <w:p>
          <w:pPr>
            <w:pStyle w:val="Normal"/>
            <w:widowControl w:val="false"/>
            <w:jc w:val="center"/>
            <w:rPr>
              <w:rFonts w:ascii="Garamond" w:hAnsi="Garamond"/>
              <w:b/>
              <w:b/>
            </w:rPr>
          </w:pPr>
          <w:r>
            <w:rPr>
              <w:rFonts w:ascii="Garamond" w:hAnsi="Garamond"/>
              <w:b/>
            </w:rPr>
            <w:t>Settore Mobilità Studentesca</w:t>
          </w:r>
        </w:p>
        <w:p>
          <w:pPr>
            <w:pStyle w:val="Intestazione"/>
            <w:widowControl w:val="false"/>
            <w:tabs>
              <w:tab w:val="center" w:pos="4536" w:leader="none"/>
              <w:tab w:val="right" w:pos="8080" w:leader="none"/>
              <w:tab w:val="right" w:pos="9072" w:leader="none"/>
            </w:tabs>
            <w:jc w:val="center"/>
            <w:rPr>
              <w:color w:val="000000"/>
            </w:rPr>
          </w:pPr>
          <w:r>
            <w:rPr>
              <w:color w:val="000000"/>
            </w:rPr>
          </w:r>
        </w:p>
      </w:tc>
      <w:tc>
        <w:tcPr>
          <w:tcW w:w="2694" w:type="dxa"/>
          <w:tcBorders/>
        </w:tcPr>
        <w:p>
          <w:pPr>
            <w:pStyle w:val="Normal"/>
            <w:widowControl w:val="false"/>
            <w:spacing w:before="0" w:after="200"/>
            <w:jc w:val="center"/>
            <w:rPr>
              <w:b/>
              <w:b/>
              <w:color w:val="000000"/>
            </w:rPr>
          </w:pPr>
          <w:r>
            <w:rPr/>
            <w:drawing>
              <wp:inline distT="0" distB="0" distL="0" distR="0">
                <wp:extent cx="850900" cy="850900"/>
                <wp:effectExtent l="0" t="0" r="0" b="0"/>
                <wp:docPr id="2" name="Immagine 2" descr="glo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globus"/>
                        <pic:cNvPicPr>
                          <a:picLocks noChangeAspect="1" noChangeArrowheads="1"/>
                        </pic:cNvPicPr>
                      </pic:nvPicPr>
                      <pic:blipFill>
                        <a:blip r:embed="rId2"/>
                        <a:stretch>
                          <a:fillRect/>
                        </a:stretch>
                      </pic:blipFill>
                      <pic:spPr bwMode="auto">
                        <a:xfrm>
                          <a:off x="0" y="0"/>
                          <a:ext cx="850900" cy="850900"/>
                        </a:xfrm>
                        <a:prstGeom prst="rect">
                          <a:avLst/>
                        </a:prstGeom>
                      </pic:spPr>
                    </pic:pic>
                  </a:graphicData>
                </a:graphic>
              </wp:inline>
            </w:drawing>
          </w:r>
        </w:p>
      </w:tc>
    </w:tr>
  </w:tbl>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bd2244"/>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Titolo2">
    <w:name w:val="Heading 2"/>
    <w:basedOn w:val="Normal"/>
    <w:next w:val="Normal"/>
    <w:link w:val="Titolo2Carattere"/>
    <w:qFormat/>
    <w:rsid w:val="00bd2244"/>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lang w:val="fr-FR"/>
    </w:rPr>
  </w:style>
  <w:style w:type="paragraph" w:styleId="Titolo3">
    <w:name w:val="Heading 3"/>
    <w:basedOn w:val="Normal"/>
    <w:next w:val="Normal"/>
    <w:link w:val="Titolo3Carattere"/>
    <w:qFormat/>
    <w:rsid w:val="00bd2244"/>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lang w:val="fr-FR"/>
    </w:rPr>
  </w:style>
  <w:style w:type="paragraph" w:styleId="Titolo4">
    <w:name w:val="Heading 4"/>
    <w:basedOn w:val="Normal"/>
    <w:next w:val="Normal"/>
    <w:link w:val="Titolo4Carattere"/>
    <w:qFormat/>
    <w:rsid w:val="00bd2244"/>
    <w:pPr>
      <w:keepNext w:val="true"/>
      <w:numPr>
        <w:ilvl w:val="3"/>
        <w:numId w:val="1"/>
      </w:numPr>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IntestazioneCarattere1" w:customStyle="1">
    <w:name w:val="Intestazione Carattere1"/>
    <w:basedOn w:val="DefaultParagraphFont"/>
    <w:link w:val="Intestazione"/>
    <w:uiPriority w:val="99"/>
    <w:qFormat/>
    <w:rsid w:val="00261299"/>
    <w:rPr/>
  </w:style>
  <w:style w:type="character" w:styleId="PidipaginaCarattere" w:customStyle="1">
    <w:name w:val="Piè di pagina Carattere"/>
    <w:basedOn w:val="DefaultParagraphFont"/>
    <w:link w:val="Pidipagina"/>
    <w:uiPriority w:val="99"/>
    <w:qFormat/>
    <w:rsid w:val="00261299"/>
    <w:rPr/>
  </w:style>
  <w:style w:type="character" w:styleId="TestofumettoCarattere" w:customStyle="1">
    <w:name w:val="Testo fumetto Carattere"/>
    <w:basedOn w:val="DefaultParagraphFont"/>
    <w:link w:val="Testofumetto"/>
    <w:uiPriority w:val="99"/>
    <w:semiHidden/>
    <w:qFormat/>
    <w:rsid w:val="00261299"/>
    <w:rPr>
      <w:rFonts w:ascii="Tahoma" w:hAnsi="Tahoma" w:cs="Tahoma"/>
      <w:sz w:val="16"/>
      <w:szCs w:val="16"/>
    </w:rPr>
  </w:style>
  <w:style w:type="character" w:styleId="TestonotaapidipaginaCarattere" w:customStyle="1">
    <w:name w:val="Testo nota a piè di pagina Carattere"/>
    <w:basedOn w:val="DefaultParagraphFont"/>
    <w:link w:val="Testonotaapidipagina"/>
    <w:qFormat/>
    <w:rsid w:val="003f2100"/>
    <w:rPr>
      <w:rFonts w:ascii="Times New Roman" w:hAnsi="Times New Roman" w:eastAsia="Times New Roman" w:cs="Times New Roman"/>
      <w:sz w:val="20"/>
      <w:szCs w:val="20"/>
      <w:lang w:val="fr-FR"/>
    </w:rPr>
  </w:style>
  <w:style w:type="character" w:styleId="Richiamoallanotadichiusura">
    <w:name w:val="Richiamo alla nota di chiusura"/>
    <w:rPr>
      <w:vertAlign w:val="superscript"/>
    </w:rPr>
  </w:style>
  <w:style w:type="character" w:styleId="EndnoteCharacters">
    <w:name w:val="Endnote Characters"/>
    <w:qFormat/>
    <w:rsid w:val="003f2100"/>
    <w:rPr>
      <w:vertAlign w:val="superscript"/>
    </w:rPr>
  </w:style>
  <w:style w:type="character" w:styleId="TestonotadichiusuraCarattere" w:customStyle="1">
    <w:name w:val="Testo nota di chiusura Carattere"/>
    <w:basedOn w:val="DefaultParagraphFont"/>
    <w:link w:val="Testonotadichiusura"/>
    <w:uiPriority w:val="99"/>
    <w:semiHidden/>
    <w:qFormat/>
    <w:rsid w:val="003f2100"/>
    <w:rPr>
      <w:sz w:val="20"/>
      <w:szCs w:val="20"/>
    </w:rPr>
  </w:style>
  <w:style w:type="character" w:styleId="CollegamentoInternet">
    <w:name w:val="Collegamento Internet"/>
    <w:rsid w:val="00d83c1f"/>
    <w:rPr>
      <w:color w:val="0000FF"/>
      <w:u w:val="single"/>
    </w:rPr>
  </w:style>
  <w:style w:type="character" w:styleId="Titolo1Carattere" w:customStyle="1">
    <w:name w:val="Titolo 1 Carattere"/>
    <w:basedOn w:val="DefaultParagraphFont"/>
    <w:link w:val="Titolo1"/>
    <w:qFormat/>
    <w:rsid w:val="00bd2244"/>
    <w:rPr>
      <w:rFonts w:ascii="Times New Roman" w:hAnsi="Times New Roman" w:eastAsia="Times New Roman" w:cs="Times New Roman"/>
      <w:b/>
      <w:smallCaps/>
      <w:sz w:val="24"/>
      <w:szCs w:val="20"/>
      <w:lang w:val="fr-FR"/>
    </w:rPr>
  </w:style>
  <w:style w:type="character" w:styleId="Titolo2Carattere" w:customStyle="1">
    <w:name w:val="Titolo 2 Carattere"/>
    <w:basedOn w:val="DefaultParagraphFont"/>
    <w:link w:val="Titolo2"/>
    <w:qFormat/>
    <w:rsid w:val="00bd2244"/>
    <w:rPr>
      <w:rFonts w:ascii="Times New Roman" w:hAnsi="Times New Roman" w:eastAsia="Times New Roman" w:cs="Times New Roman"/>
      <w:b/>
      <w:sz w:val="24"/>
      <w:szCs w:val="20"/>
      <w:lang w:val="fr-FR"/>
    </w:rPr>
  </w:style>
  <w:style w:type="character" w:styleId="Titolo3Carattere" w:customStyle="1">
    <w:name w:val="Titolo 3 Carattere"/>
    <w:basedOn w:val="DefaultParagraphFont"/>
    <w:link w:val="Titolo3"/>
    <w:qFormat/>
    <w:rsid w:val="00bd2244"/>
    <w:rPr>
      <w:rFonts w:ascii="Times New Roman" w:hAnsi="Times New Roman" w:eastAsia="Times New Roman" w:cs="Times New Roman"/>
      <w:i/>
      <w:sz w:val="24"/>
      <w:szCs w:val="20"/>
      <w:lang w:val="fr-FR"/>
    </w:rPr>
  </w:style>
  <w:style w:type="character" w:styleId="Titolo4Carattere" w:customStyle="1">
    <w:name w:val="Titolo 4 Carattere"/>
    <w:basedOn w:val="DefaultParagraphFont"/>
    <w:link w:val="Titolo4"/>
    <w:qFormat/>
    <w:rsid w:val="00bd2244"/>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9c71f6"/>
    <w:rPr>
      <w:sz w:val="16"/>
      <w:szCs w:val="16"/>
    </w:rPr>
  </w:style>
  <w:style w:type="character" w:styleId="TestocommentoCarattere" w:customStyle="1">
    <w:name w:val="Testo commento Carattere"/>
    <w:basedOn w:val="DefaultParagraphFont"/>
    <w:link w:val="Testocommento"/>
    <w:qFormat/>
    <w:rsid w:val="009c71f6"/>
    <w:rPr>
      <w:sz w:val="20"/>
      <w:szCs w:val="20"/>
    </w:rPr>
  </w:style>
  <w:style w:type="character" w:styleId="SoggettocommentoCarattere" w:customStyle="1">
    <w:name w:val="Soggetto commento Carattere"/>
    <w:basedOn w:val="TestocommentoCarattere"/>
    <w:link w:val="Soggettocommento"/>
    <w:uiPriority w:val="99"/>
    <w:semiHidden/>
    <w:qFormat/>
    <w:rsid w:val="009c71f6"/>
    <w:rPr>
      <w:b/>
      <w:bCs/>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370cef"/>
    <w:rPr>
      <w:vertAlign w:val="superscript"/>
    </w:rPr>
  </w:style>
  <w:style w:type="character" w:styleId="PlaceholderText">
    <w:name w:val="Placeholder Text"/>
    <w:basedOn w:val="DefaultParagraphFont"/>
    <w:uiPriority w:val="99"/>
    <w:semiHidden/>
    <w:qFormat/>
    <w:rsid w:val="0034461d"/>
    <w:rPr>
      <w:color w:val="808080"/>
    </w:rPr>
  </w:style>
  <w:style w:type="character" w:styleId="CollegamentoInternetvisitato">
    <w:name w:val="Collegamento Internet visitato"/>
    <w:basedOn w:val="DefaultParagraphFont"/>
    <w:uiPriority w:val="99"/>
    <w:semiHidden/>
    <w:unhideWhenUsed/>
    <w:rsid w:val="000f6918"/>
    <w:rPr>
      <w:color w:val="800080" w:themeColor="followedHyperlink"/>
      <w:u w:val="single"/>
    </w:rPr>
  </w:style>
  <w:style w:type="character" w:styleId="IntestazioneCarattere" w:customStyle="1">
    <w:name w:val="Intestazione Carattere"/>
    <w:qFormat/>
    <w:rsid w:val="002449b3"/>
    <w:rPr>
      <w:sz w:val="24"/>
      <w:lang w:val="en-GB"/>
    </w:rPr>
  </w:style>
  <w:style w:type="character" w:styleId="Caratterinotadichiusura">
    <w:name w:val="Caratteri nota di chiusura"/>
    <w:qFormat/>
    <w:rPr/>
  </w:style>
  <w:style w:type="character" w:styleId="Caratterinotaapidipagina">
    <w:name w:val="Caratteri nota a piè di pagin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1"/>
    <w:unhideWhenUsed/>
    <w:rsid w:val="00261299"/>
    <w:pPr>
      <w:tabs>
        <w:tab w:val="clear" w:pos="708"/>
        <w:tab w:val="center" w:pos="4536" w:leader="none"/>
        <w:tab w:val="right" w:pos="9072" w:leader="none"/>
      </w:tabs>
      <w:spacing w:lineRule="auto" w:line="240" w:before="0" w:after="0"/>
    </w:pPr>
    <w:rPr/>
  </w:style>
  <w:style w:type="paragraph" w:styleId="Pidipagina">
    <w:name w:val="Footer"/>
    <w:basedOn w:val="Normal"/>
    <w:link w:val="PidipaginaCarattere"/>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TestofumettoCarattere"/>
    <w:uiPriority w:val="99"/>
    <w:semiHidden/>
    <w:unhideWhenUsed/>
    <w:qFormat/>
    <w:rsid w:val="00261299"/>
    <w:pPr>
      <w:spacing w:lineRule="auto" w:line="240" w:before="0" w:after="0"/>
    </w:pPr>
    <w:rPr>
      <w:rFonts w:ascii="Tahoma" w:hAnsi="Tahoma" w:cs="Tahoma"/>
      <w:sz w:val="16"/>
      <w:szCs w:val="16"/>
    </w:rPr>
  </w:style>
  <w:style w:type="paragraph" w:styleId="Notaapidipagina">
    <w:name w:val="Footnote Text"/>
    <w:basedOn w:val="Normal"/>
    <w:link w:val="TestonotaapidipaginaCarattere"/>
    <w:rsid w:val="003f2100"/>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Notadichiusura">
    <w:name w:val="Endnote Text"/>
    <w:basedOn w:val="Normal"/>
    <w:link w:val="TestonotadichiusuraCarattere"/>
    <w:semiHidden/>
    <w:unhideWhenUsed/>
    <w:rsid w:val="003f2100"/>
    <w:pPr>
      <w:spacing w:lineRule="auto" w:line="240" w:before="0" w:after="0"/>
    </w:pPr>
    <w:rPr>
      <w:sz w:val="20"/>
      <w:szCs w:val="20"/>
    </w:rPr>
  </w:style>
  <w:style w:type="paragraph" w:styleId="ListParagraph">
    <w:name w:val="List Paragraph"/>
    <w:basedOn w:val="Normal"/>
    <w:uiPriority w:val="34"/>
    <w:qFormat/>
    <w:rsid w:val="00e501a6"/>
    <w:pPr>
      <w:spacing w:before="0" w:after="200"/>
      <w:ind w:left="720" w:hanging="0"/>
      <w:contextualSpacing/>
    </w:pPr>
    <w:rPr/>
  </w:style>
  <w:style w:type="paragraph" w:styleId="Annotationtext">
    <w:name w:val="annotation text"/>
    <w:basedOn w:val="Normal"/>
    <w:link w:val="TestocommentoCarattere"/>
    <w:unhideWhenUsed/>
    <w:qFormat/>
    <w:rsid w:val="009c71f6"/>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9c71f6"/>
    <w:pPr/>
    <w:rPr>
      <w:b/>
      <w:bCs/>
    </w:rPr>
  </w:style>
  <w:style w:type="paragraph" w:styleId="Revision">
    <w:name w:val="Revision"/>
    <w:uiPriority w:val="99"/>
    <w:semiHidden/>
    <w:qFormat/>
    <w:rsid w:val="00b32e1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Default" w:customStyle="1">
    <w:name w:val="Default"/>
    <w:qFormat/>
    <w:rsid w:val="00076666"/>
    <w:pPr>
      <w:widowControl/>
      <w:bidi w:val="0"/>
      <w:spacing w:lineRule="auto" w:line="240" w:before="0" w:after="0"/>
      <w:jc w:val="left"/>
    </w:pPr>
    <w:rPr>
      <w:rFonts w:ascii="Calibri" w:hAnsi="Calibri" w:eastAsia="Times New Roman" w:cs="Calibri"/>
      <w:color w:val="000000"/>
      <w:kern w:val="0"/>
      <w:sz w:val="24"/>
      <w:szCs w:val="24"/>
      <w:lang w:val="fr-BE" w:eastAsia="fr-BE" w:bidi="ar-SA"/>
    </w:rPr>
  </w:style>
  <w:style w:type="paragraph" w:styleId="Contact" w:customStyle="1">
    <w:name w:val="Contact"/>
    <w:basedOn w:val="Normal"/>
    <w:next w:val="Normal"/>
    <w:qFormat/>
    <w:rsid w:val="00f8026b"/>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f8026b"/>
    <w:pPr>
      <w:numPr>
        <w:ilvl w:val="0"/>
        <w:numId w:val="2"/>
      </w:num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f8026b"/>
    <w:pPr>
      <w:numPr>
        <w:ilvl w:val="0"/>
        <w:numId w:val="3"/>
      </w:num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f8026b"/>
    <w:pPr>
      <w:numPr>
        <w:ilvl w:val="0"/>
        <w:numId w:val="4"/>
      </w:num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f8026b"/>
    <w:pPr>
      <w:numPr>
        <w:ilvl w:val="0"/>
        <w:numId w:val="5"/>
      </w:num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f8026b"/>
    <w:pPr>
      <w:numPr>
        <w:ilvl w:val="0"/>
        <w:numId w:val="6"/>
      </w:num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f8026b"/>
    <w:pPr>
      <w:numPr>
        <w:ilvl w:val="0"/>
        <w:numId w:val="7"/>
      </w:num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f8026b"/>
    <w:pPr>
      <w:numPr>
        <w:ilvl w:val="0"/>
        <w:numId w:val="8"/>
      </w:num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f8026b"/>
    <w:pPr>
      <w:numPr>
        <w:ilvl w:val="0"/>
        <w:numId w:val="9"/>
      </w:num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f8026b"/>
    <w:pPr>
      <w:numPr>
        <w:ilvl w:val="0"/>
        <w:numId w:val="10"/>
      </w:num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f8026b"/>
    <w:pPr>
      <w:numPr>
        <w:ilvl w:val="0"/>
        <w:numId w:val="11"/>
      </w:num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f8026b"/>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f8026b"/>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f8026b"/>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f8026b"/>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f8026b"/>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Indice5">
    <w:name w:val="TOC 5"/>
    <w:basedOn w:val="Normal"/>
    <w:next w:val="Normal"/>
    <w:semiHidden/>
    <w:rsid w:val="00f8026b"/>
    <w:pPr>
      <w:tabs>
        <w:tab w:val="clear" w:pos="708"/>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Titoloindiceanalitico">
    <w:name w:val="Index Heading"/>
    <w:basedOn w:val="Titolo"/>
    <w:pPr/>
    <w:rPr/>
  </w:style>
  <w:style w:type="paragraph" w:styleId="Titoloindice">
    <w:name w:val="TOC Heading"/>
    <w:basedOn w:val="Normal"/>
    <w:next w:val="Normal"/>
    <w:qFormat/>
    <w:rsid w:val="00f8026b"/>
    <w:pPr>
      <w:keepNext w:val="true"/>
      <w:spacing w:lineRule="auto" w:line="240" w:before="240" w:after="240"/>
      <w:jc w:val="center"/>
    </w:pPr>
    <w:rPr>
      <w:rFonts w:ascii="Times New Roman" w:hAnsi="Times New Roman" w:eastAsia="Times New Roman" w:cs="Times New Roman"/>
      <w:b/>
      <w:sz w:val="24"/>
      <w:szCs w:val="20"/>
    </w:rPr>
  </w:style>
  <w:style w:type="paragraph" w:styleId="Indice1">
    <w:name w:val="TOC 1"/>
    <w:basedOn w:val="Normal"/>
    <w:next w:val="Normal"/>
    <w:semiHidden/>
    <w:rsid w:val="00956e87"/>
    <w:pPr>
      <w:tabs>
        <w:tab w:val="clear" w:pos="708"/>
        <w:tab w:val="right" w:pos="8640" w:leader="dot"/>
      </w:tabs>
      <w:spacing w:lineRule="auto" w:line="240" w:before="120" w:after="120"/>
      <w:ind w:left="482" w:right="720" w:hanging="482"/>
      <w:jc w:val="both"/>
    </w:pPr>
    <w:rPr>
      <w:rFonts w:ascii="Times New Roman" w:hAnsi="Times New Roman" w:eastAsia="Times New Roman" w:cs="Times New Roman"/>
      <w:caps/>
      <w:sz w:val="24"/>
      <w:szCs w:val="20"/>
      <w:lang w:val="en-GB"/>
    </w:rPr>
  </w:style>
  <w:style w:type="paragraph" w:styleId="Indice2">
    <w:name w:val="TOC 2"/>
    <w:basedOn w:val="Normal"/>
    <w:next w:val="Normal"/>
    <w:semiHidden/>
    <w:rsid w:val="00956e87"/>
    <w:pPr>
      <w:tabs>
        <w:tab w:val="clear" w:pos="708"/>
        <w:tab w:val="right" w:pos="8640" w:leader="dot"/>
      </w:tabs>
      <w:spacing w:lineRule="auto" w:line="240" w:before="60" w:after="60"/>
      <w:ind w:left="1077" w:right="720" w:hanging="595"/>
      <w:jc w:val="both"/>
    </w:pPr>
    <w:rPr>
      <w:rFonts w:ascii="Times New Roman" w:hAnsi="Times New Roman" w:eastAsia="Times New Roman" w:cs="Times New Roman"/>
      <w:sz w:val="24"/>
      <w:szCs w:val="20"/>
      <w:lang w:val="en-GB"/>
    </w:rPr>
  </w:style>
  <w:style w:type="paragraph" w:styleId="Indice3">
    <w:name w:val="TOC 3"/>
    <w:basedOn w:val="Normal"/>
    <w:next w:val="Normal"/>
    <w:semiHidden/>
    <w:rsid w:val="00956e87"/>
    <w:pPr>
      <w:tabs>
        <w:tab w:val="clear" w:pos="708"/>
        <w:tab w:val="right" w:pos="8640" w:leader="dot"/>
      </w:tabs>
      <w:spacing w:lineRule="auto" w:line="240" w:before="60" w:after="60"/>
      <w:ind w:left="1916" w:right="720" w:hanging="839"/>
      <w:jc w:val="both"/>
    </w:pPr>
    <w:rPr>
      <w:rFonts w:ascii="Times New Roman" w:hAnsi="Times New Roman" w:eastAsia="Times New Roman" w:cs="Times New Roman"/>
      <w:sz w:val="24"/>
      <w:szCs w:val="20"/>
      <w:lang w:val="en-GB"/>
    </w:rPr>
  </w:style>
  <w:style w:type="paragraph" w:styleId="Indice4">
    <w:name w:val="TOC 4"/>
    <w:basedOn w:val="Normal"/>
    <w:next w:val="Normal"/>
    <w:semiHidden/>
    <w:rsid w:val="00956e87"/>
    <w:pPr>
      <w:tabs>
        <w:tab w:val="clear" w:pos="708"/>
        <w:tab w:val="right" w:pos="8641" w:leader="dot"/>
      </w:tabs>
      <w:spacing w:lineRule="auto" w:line="240" w:before="60" w:after="60"/>
      <w:ind w:left="2880" w:right="720" w:hanging="964"/>
      <w:jc w:val="both"/>
    </w:pPr>
    <w:rPr>
      <w:rFonts w:ascii="Times New Roman" w:hAnsi="Times New Roman" w:eastAsia="Times New Roman" w:cs="Times New Roman"/>
      <w:sz w:val="24"/>
      <w:szCs w:val="20"/>
      <w:lang w:val="en-GB"/>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2006/documentManagement/types"/>
    <ds:schemaRef ds:uri="http://purl.org/dc/terms/"/>
    <ds:schemaRef ds:uri="0e52a87e-fa0e-4867-9149-5c43122db7fb"/>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EA112C5-F826-407E-B012-E097C536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TotalTime>
  <Application>LibreOffice/7.2.5.2$Windows_X86_64 LibreOffice_project/499f9727c189e6ef3471021d6132d4c694f357e5</Application>
  <AppVersion>15.0000</AppVersion>
  <Pages>7</Pages>
  <Words>1755</Words>
  <Characters>9789</Characters>
  <CharactersWithSpaces>11536</CharactersWithSpaces>
  <Paragraphs>252</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2019-07-30T09:18:00Z</dcterms:created>
  <dc:creator>SCHERER Daphne (EAC)</dc:creator>
  <dc:description/>
  <dc:language>it-IT</dc:language>
  <cp:lastModifiedBy>Erika Orru'</cp:lastModifiedBy>
  <cp:lastPrinted>2019-07-30T11:28:00Z</cp:lastPrinted>
  <dcterms:modified xsi:type="dcterms:W3CDTF">2019-07-30T13:54:00Z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ies>
</file>