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Page Numbers (Top of Page)"/>
          <w:docPartUnique w:val="true"/>
        </w:docPartObj>
        <w:id w:val="1644554334"/>
      </w:sdtPr>
      <w:sdtContent>
        <w:p>
          <w:pPr>
            <w:pStyle w:val="IntenseQuote"/>
            <w:spacing w:before="360" w:after="360"/>
            <w:rPr/>
          </w:pPr>
          <w:r>
            <w:rPr>
              <w:rFonts w:eastAsia="Calibri" w:eastAsiaTheme="minorHAnsi"/>
              <w:b/>
              <w:i w:val="false"/>
              <w:iCs w:val="false"/>
              <w:outline/>
              <w:color w:val="C0504D" w:themeColor="accent2"/>
              <w:sz w:val="36"/>
              <w:szCs w:val="36"/>
              <w:lang w:eastAsia="en-US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Facoltà di</w:t>
          </w:r>
          <w:r>
            <w:rPr>
              <w:rFonts w:eastAsia="Calibri" w:eastAsiaTheme="minorHAnsi"/>
              <w:b/>
              <w:outline/>
              <w:color w:val="C0504D" w:themeColor="accent2"/>
              <w:sz w:val="36"/>
              <w:szCs w:val="36"/>
              <w:lang w:eastAsia="en-US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</w:t>
          </w:r>
          <w:r>
            <w:rPr>
              <w:rFonts w:eastAsia="Calibri" w:eastAsiaTheme="minorHAnsi"/>
              <w:b/>
              <w:i w:val="false"/>
              <w:iCs w:val="false"/>
              <w:outline/>
              <w:color w:val="C0504D" w:themeColor="accent2"/>
              <w:sz w:val="36"/>
              <w:szCs w:val="36"/>
              <w:lang w:eastAsia="en-US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Studi Umanistici</w:t>
          </w:r>
        </w:p>
      </w:sdtContent>
    </w:sdt>
    <w:tbl>
      <w:tblPr>
        <w:tblStyle w:val="Tabellagriglia1chiara-colore5"/>
        <w:tblW w:w="14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2"/>
        <w:gridCol w:w="2231"/>
        <w:gridCol w:w="2617"/>
        <w:gridCol w:w="3931"/>
        <w:gridCol w:w="1713"/>
        <w:gridCol w:w="2143"/>
      </w:tblGrid>
      <w:tr>
        <w:trPr>
          <w:tblHeader w:val="true"/>
          <w:trHeight w:val="48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2CDDC"/>
            </w:tcBorders>
            <w:shd w:color="auto" w:fill="DAEEF3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Erasmus Code</w:t>
            </w:r>
          </w:p>
        </w:tc>
        <w:tc>
          <w:tcPr>
            <w:tcW w:w="2231" w:type="dxa"/>
            <w:tcBorders>
              <w:bottom w:val="single" w:sz="12" w:space="0" w:color="92CDDC"/>
            </w:tcBorders>
            <w:shd w:color="auto" w:fill="DAEEF3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Nome sede estera</w:t>
            </w:r>
          </w:p>
        </w:tc>
        <w:tc>
          <w:tcPr>
            <w:tcW w:w="2617" w:type="dxa"/>
            <w:tcBorders>
              <w:bottom w:val="single" w:sz="12" w:space="0" w:color="92CDDC"/>
            </w:tcBorders>
            <w:shd w:color="auto" w:fill="DAEEF3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ISCED</w:t>
            </w:r>
          </w:p>
        </w:tc>
        <w:tc>
          <w:tcPr>
            <w:tcW w:w="3931" w:type="dxa"/>
            <w:tcBorders>
              <w:bottom w:val="single" w:sz="12" w:space="0" w:color="92CDDC"/>
            </w:tcBorders>
            <w:shd w:color="auto" w:fill="DAEEF3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Corso di studi</w:t>
            </w:r>
          </w:p>
        </w:tc>
        <w:tc>
          <w:tcPr>
            <w:tcW w:w="1713" w:type="dxa"/>
            <w:tcBorders>
              <w:bottom w:val="single" w:sz="12" w:space="0" w:color="92CDDC"/>
            </w:tcBorders>
            <w:shd w:color="auto" w:fill="DAEEF3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Docente firmatario Learning Agreement</w:t>
            </w:r>
          </w:p>
        </w:tc>
        <w:tc>
          <w:tcPr>
            <w:tcW w:w="2143" w:type="dxa"/>
            <w:tcBorders>
              <w:bottom w:val="single" w:sz="12" w:space="0" w:color="92CDDC"/>
            </w:tcBorders>
            <w:shd w:color="auto" w:fill="DAEEF3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E-mail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GRAZ01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Karl-Franzens-Universität Graz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(0231 Languages acquisition)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vserra@unica.it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INNSBRU01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Leopold Franzens Universität Innsbruck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08967862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 Gudrun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WIEN01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Wien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Fornara Ferdinando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">
              <w:r>
                <w:rPr>
                  <w:rStyle w:val="CollegamentoInternet"/>
                  <w:rFonts w:eastAsia="Times New Roman" w:cs="Calibri" w:cstheme="minorHAnsi"/>
                  <w:color w:val="000000"/>
                  <w:kern w:val="0"/>
                  <w:sz w:val="16"/>
                  <w:szCs w:val="16"/>
                  <w:u w:val="none"/>
                  <w:lang w:val="it-IT" w:eastAsia="it-IT" w:bidi="ar-SA"/>
                </w:rPr>
                <w:t>ffornara@unica.it</w:t>
              </w:r>
            </w:hyperlink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WIEN01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Wien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WIEN01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Wien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Romance studies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WIEN01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Wien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ANTWERP01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Universiteit Antwerpen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(0231 Languages acquisition)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65009914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LIEGE01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Liege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33691973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LIEGE38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Haute Ecole de la Province de Liége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0321 Journalism and reporting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CY NICOSIA01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Cyprus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3956629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BRNO05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Masaryk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45308644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PARDUB01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Pardubice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023/022 Languages and Humanities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6986164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AUGSBUR01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Augsburg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AUGSBUR01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Augsburg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0923404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 Gudrun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DUSSELD01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Heinrich-Heine Universität Dusseldorf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ESSEN04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Duisburg-Essen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5563531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 Gudrun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FRANKFU08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Europa-Universität Viadrina Frankfurt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FRANKFU08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Europa-Universität Viadrina Frankfurt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FREIBUR01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Albert Ludwigs Universität Freiburg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GOTTING01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Georg-August-Universität Göttingen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HAMBURG06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Hochschule für Angewandte Wissenscheften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 Social and behavioural sciences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Fornara Ferdinando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">
              <w:r>
                <w:rPr>
                  <w:rStyle w:val="CollegamentoInternet"/>
                  <w:rFonts w:eastAsia="Times New Roman" w:cs="Calibri" w:cstheme="minorHAnsi"/>
                  <w:color w:val="000000"/>
                  <w:kern w:val="0"/>
                  <w:sz w:val="16"/>
                  <w:szCs w:val="16"/>
                  <w:u w:val="none"/>
                  <w:lang w:val="it-IT" w:eastAsia="it-IT" w:bidi="ar-SA"/>
                </w:rPr>
                <w:t>ffornara@unica.it</w:t>
              </w:r>
            </w:hyperlink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KASSEL01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Kassel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KOBLENZ02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Koblenz-Landau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39921761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 Gudrun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MAGDEBU01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Otto-Von-Guericke-Universität Magdeburg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and acquisition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MANNHEI01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Mannheim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(0231 Languages and acquisition)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0442770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 Gudrun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MANNHEI01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Mannheim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MANNHEI01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Mannheim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it-IT" w:eastAsia="it-IT" w:bidi="ar-SA"/>
              </w:rPr>
              <w:t>D OSNABRU01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eastAsia="it-IT" w:bidi="ar-SA"/>
              </w:rPr>
              <w:t>Universität Osnabruck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0231 Languages 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0147613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 w:cstheme="minorHAnsi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POTSDAM01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Postdam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POTSDAM01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Potsdam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 Languages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42500834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POTSDAM01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Potsdam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POTSDAM01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Potsdam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REGENSB01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Universität Regensburg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(011 Education)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REGENSB02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Ostbayerische Technische Hochschule Regensburg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0923 Social work and counselling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STUTTGA01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Stuttgart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75123144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 Gudrun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bukies@unica.it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TUBINGE01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Eberhard Karls Universität Tubingen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 (Indology)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TUBINGE01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Eberhard Karls Universität Tubingen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WUPPERT01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Bergische Universität Wuppertal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ALCAL-H01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Alcalà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 Journalism and information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ALCAL-H01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Alcalà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ALMERIA01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de Almeria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GB" w:eastAsia="it-IT" w:bidi="ar-SA"/>
              </w:rPr>
              <w:t>011 Education Science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0112 Training for pre-school teachers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FF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Barcelona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Barcelona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Autonoma de Barcelona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Autonoma de Barcelona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08010302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Autonoma de Barcelona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Autonoma de Barcelona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 Journalism and information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BARCELO15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Pompeu Fabra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639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BARCELO24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Universitat internacional De Catalunya (UIC)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 Journalism and information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Euskal Erriko Unibertsitatea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61595402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Euskal Erriko Unibertsitatea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63912279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de Deusto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0111 Education Science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Deusto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 Journalism and communication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BURGOS01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de Burgos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 Education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CADIZ01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Cadiz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Jaume 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0111 Education sciences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Baptist Gabriella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Jaume 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Humanities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CASTELL01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Jaume 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CIUDA-R01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Castilla La Mancha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Fornara Ferdinando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">
              <w:r>
                <w:rPr>
                  <w:rStyle w:val="CollegamentoInternet"/>
                  <w:rFonts w:eastAsia="Times New Roman" w:cs="Calibri" w:cstheme="minorHAnsi"/>
                  <w:color w:val="000000"/>
                  <w:kern w:val="0"/>
                  <w:sz w:val="16"/>
                  <w:szCs w:val="16"/>
                  <w:u w:val="none"/>
                  <w:lang w:val="it-IT" w:eastAsia="it-IT" w:bidi="ar-SA"/>
                </w:rPr>
                <w:t>ffornara@unica.it</w:t>
              </w:r>
            </w:hyperlink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CIUDA-R01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Castilla La Mancha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CORDOBA01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Cordoba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74912554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CORDOBA01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Cordoba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70422751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GIRONA02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Girona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97485179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Campus di Ceuta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0111 Education Science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0113 Teacher training without subject specialisation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JAEN01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Jaen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LEON01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Leon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Fastame Chiara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chiara.fastame@unica.it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553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MADRID03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Complutense de Madrid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 Journalism and information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MADRID04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Autonoma de Madrid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44361454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MADRID26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Rey Juan Carlos de Madrid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0231 Languages 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99600448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MALAGA01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Malaga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17645476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MALAGA01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Malaga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37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Murcia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Murcia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3320758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Murcia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Murcia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0113 Teacher training without subject specialisation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MURCIA25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Escuela Superior de Arte Dramatico de Murcia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0215 Music and performing arts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OVIEDO01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Oviedo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Nonnis Marcello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marcello.nonnis@unica.it</w:t>
            </w:r>
          </w:p>
        </w:tc>
      </w:tr>
      <w:tr>
        <w:trPr>
          <w:trHeight w:val="7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OVIEDO01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Oviedo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69699684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OVIEDO01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Oviedo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47056693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PALMA01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Universidad de las Islas Baleares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28919491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PALMA01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Universidad de las Islas Baleares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PALMA01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Universidad de las Islas Baleares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SALAMAN01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Solo 1° semestre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Pontificia de Salamanca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Cabras Cristina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ccabras@unica.it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SALAMAN01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Solo 2° semestre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Pontificia de Salamanca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Cabras Cristina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ccabras@unica.it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SALAMAN01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Pontificia de Salamanca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0113 Teacher training without subject specialisation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SALAMAN01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Pontificia de Salamanca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0111 Education Science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SALAMAN02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Salamanca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Serri Francesco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fserri@unica.it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SALAMAN02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Salamanca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SALAMAN02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Salamanca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eastAsia="it-IT" w:bidi="ar-SA"/>
              </w:rPr>
              <w:t>0443 Geography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SALAMAN02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Salamanca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01614290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SANTAND01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Cantabria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SANTIAGO01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Universidad de Santiago de Compostela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SANTIAGO01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Universidad de Santiago de Compostela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6802191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Fornara Ferdinando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5">
              <w:r>
                <w:rPr>
                  <w:rStyle w:val="CollegamentoInternet"/>
                  <w:rFonts w:eastAsia="Times New Roman" w:cs="Calibri" w:cstheme="minorHAnsi"/>
                  <w:color w:val="000000"/>
                  <w:kern w:val="0"/>
                  <w:sz w:val="16"/>
                  <w:szCs w:val="16"/>
                  <w:u w:val="none"/>
                  <w:lang w:val="it-IT" w:eastAsia="it-IT" w:bidi="ar-SA"/>
                </w:rPr>
                <w:t>ffornara@unica.it</w:t>
              </w:r>
            </w:hyperlink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0112 Training for pre-school teachers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kern w:val="0"/>
                <w:sz w:val="16"/>
                <w:szCs w:val="16"/>
                <w:lang w:val="it-IT" w:eastAsia="it-IT" w:bidi="ar-SA"/>
              </w:rPr>
              <w:t>0111Teacher and training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85867502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323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0321 Journalism and reporting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SEVILLA03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Pablo de Olavide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97984148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SEVILLA03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Pablo de Olavide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 Journalism and information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304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TENERIFE01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la Laguna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224 History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79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TENERIFE01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la Laguna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eastAsia="it-IT" w:bidi="ar-SA"/>
              </w:rPr>
              <w:t>0443 Geography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València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Fastame Chiara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chiara.fastame@unica.it</w:t>
            </w:r>
          </w:p>
        </w:tc>
      </w:tr>
      <w:tr>
        <w:trPr>
          <w:trHeight w:val="236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Valencia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València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32568009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València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VALLADO01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Valladolid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0215 Music and performing arts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VALLADOLID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Campus de Soria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Valladolid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72835115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VALLADOLID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Campus de Valladolid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Valladolid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2214176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 w:cstheme="minorHAnsi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 Riccardo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badini@unica.it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VIGO01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de Vigo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0113 Teacher training without subject specialization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309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VIGO01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Vigo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ZARAGOZ01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Zaragoza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Serri Francesco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fserri@unica.it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ZARAGOZ01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Dep. de Ciencias de la Educacion - Teruel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Universidad de Zaragoza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0113 Teacher training without subject specialization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198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E ZARAGOZ01 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 xml:space="preserve">Universidad de Zaragoza </w:t>
            </w: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fr-FR" w:eastAsia="it-IT" w:bidi="ar-SA"/>
              </w:rPr>
              <w:t>(Campus Teruel)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0213 Fine Arts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EE TARTU02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Tartu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(0231 Languages and acquisition)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ALBI11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Institut National Universitaire Jean-François Champollion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6871848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BESANCO01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Franche-Comté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0288 Classical Philology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BORDEAU03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Michel de Montaigne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5919231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CAEN01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Caen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11532780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CLERMON48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Clermont Auvergne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CLERMON48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Clermont Auvergne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CORTE01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Corte - Pascal Paoli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47293780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DIJON01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Bourgogne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DIJON01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Bourgogne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DUNKERQ09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du Littoral - Cote d'Opale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2352485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437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GRENOBL51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Grenoble Alpes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LILLE103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Lille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31809063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LILLE103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Lille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LYON02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Lumière - Lyon II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MARSEIL84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Aix-Marseille University (AMU)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MONTPEL03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Université Paul Valery Montpellier III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MONTPEL03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Paul Valery Montpellier III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36129189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MONTPEL03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Paul Valery Montpellier III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0213 Fine arts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NANTES01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Nantes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39979925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NIMES17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Nimes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Fornara Ferdinando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ffornara@unica.it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PARIS005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Paris Descartes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61488476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PARIS010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Université de Paris X - Nanterre 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0313 Psychology 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 w:cstheme="minorHAnsi" w:eastAsiaTheme="minorHAnsi"/>
                <w:sz w:val="16"/>
                <w:szCs w:val="16"/>
                <w:lang w:eastAsia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Fornara Ferdinando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ffornara@unica.it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PARIS010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de Paris X - Nanterre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5938886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33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PARIS010</w:t>
              <w:br/>
              <w:t>DOPPIO TITOLO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de Paris Nanterre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Pinto Immacolata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pinto@unica.it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POITIER01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Poitiers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TOULOUS02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Toulouse - Jean Jaures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50161649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TOURS01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Tours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92826013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Vasarri Fabio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fvasarri@unica.it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TOURS01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Tours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0313 Psychology 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Fornara Ferdinando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ffornara@unica.it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VANNES04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Bretagne Sud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THESSAL01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Aristotle University of Thessaloniki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0314 Sociology and cultural studies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VOLOS01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University of Thessaly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(011 Education Science)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VOLOS01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Thessaly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HR ZAGREB01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Sveučilište u Zagrebu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BUDAPES01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Eotvos Lorand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 (Romance Studies)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73671450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DEBRECE01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Debrecen Egyetem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Languages and culture (0239)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91752811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PECS01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Pécs Tudományegyetem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(0231 Languages and acquisition)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SOPRON01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University of West Hungary (Benedek Elek Pedagògiai Kar)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(011 Education Science)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 w:bidi="ar-SA"/>
              </w:rPr>
              <w:t>HU SZEGED01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kern w:val="0"/>
                <w:sz w:val="16"/>
                <w:szCs w:val="16"/>
                <w:lang w:val="en-GB" w:eastAsia="it-IT" w:bidi="ar-SA"/>
              </w:rPr>
              <w:t>Department of Economic and social Geography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Szegedi Tudományegyetem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0443 Geography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 w:bidi="ar-SA"/>
              </w:rPr>
              <w:t>HU SZEGED01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kern w:val="0"/>
                <w:sz w:val="16"/>
                <w:szCs w:val="16"/>
                <w:lang w:val="en-GB" w:eastAsia="it-IT" w:bidi="ar-SA"/>
              </w:rPr>
              <w:t>Department of Economic and social Geography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Szegedi Tudományegyetem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0443 Geography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SZEGED01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Szegedi Tudományegyetem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51129448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SZEGED01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Szegedi Tudományegyetem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31465999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 xml:space="preserve">HU SZEGED01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/>
                <w:kern w:val="0"/>
                <w:sz w:val="16"/>
                <w:szCs w:val="16"/>
                <w:lang w:val="en-GB" w:eastAsia="it-IT" w:bidi="ar-SA"/>
              </w:rPr>
              <w:t>Dep. of Modern World History and Mediterranean Studies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Szegedi Tudományegyetem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VESZPRE01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Pannon Egyetem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0111 Education Science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VESZPRE01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Pannon Egyetem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032244237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IS REYKJAV01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Iceland-Reykjavik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(0231 Languages and acquisition)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Vilniaus Universitetas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4739098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VILNIUS24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Kazimieras Simonavicius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0321 Journalism and reporting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LV RIGA08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Latvian Academy of Culture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LV RIGA08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Latvian Academy of Culture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15059770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MT MALTA01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Malta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32153377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MT MALTA01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Malta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345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N BERGEN01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Universitetet I Bergen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(0231 Languages and acquisition)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it-IT" w:eastAsia="it-IT" w:bidi="ar-SA"/>
              </w:rPr>
              <w:t>P BRAGANC01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eastAsia="it-IT" w:bidi="ar-SA"/>
              </w:rPr>
              <w:t>Instituto Politécnico de Bragança (IPB)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eastAsia="it-IT" w:bidi="ar-SA"/>
              </w:rPr>
              <w:t>0239 Translation, interpretation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47480710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" w:cs=""/>
                <w:b/>
                <w:bCs/>
                <w:kern w:val="0"/>
                <w:sz w:val="16"/>
                <w:szCs w:val="16"/>
                <w:lang w:val="it-IT" w:eastAsia="it-IT" w:bidi="ar-SA"/>
              </w:rPr>
              <w:t>P COIMBRA01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" w:cs=""/>
                <w:kern w:val="0"/>
                <w:sz w:val="16"/>
                <w:szCs w:val="16"/>
                <w:lang w:val="it-IT" w:eastAsia="it-IT" w:bidi="ar-SA"/>
              </w:rPr>
              <w:t>Universidade de Coimbra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" w:cs=""/>
                <w:kern w:val="0"/>
                <w:sz w:val="16"/>
                <w:szCs w:val="16"/>
                <w:lang w:val="it-IT" w:eastAsia="it-IT" w:bidi="ar-SA"/>
              </w:rPr>
              <w:t>0222 History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LISBOA07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Instituto Universitario de Lisboa (ISCTE)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Fornara Ferdinando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ffornara@unica.it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PORTO02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 Porto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SETUBAL01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Instituto Politecnico de Setubal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0113 Teacher training without subject specialisation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TOMAR01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Instituto Politecnico de Tomar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VILA-RE01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de Tras-Os-Montes e Alto Douro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Serri Francesco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fserri@unica.it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BIALYST04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w Bialymstoku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48910313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BYDGOSZ06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Economy in Bydgoszcz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67889574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BYDGOSZ06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Economy in Bydgoszcz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0111 Education Science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Federici Stefano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6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sfederici@unica.it</w:t>
              </w:r>
            </w:hyperlink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BYDGOSZ08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Kujawsko-Pomorska Szkoła Wyższa w Bydgoszczy (KPSW)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61980268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GLIWICE01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Silesian University of Technology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14473677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Universytet Jagiellonski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 xml:space="preserve">023 Languages – Classical philology 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Universytet Jagiellonski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Universytet Jagiellonski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40595934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KRAKOW05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Uniwersytet Pedagogiczny im. Komisji Edukacji Narodowej w Krakowie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0111 Education Science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KRAKOW05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Pedagogiczny im. Komisji Edukacji Narodowej w Krakowie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70327272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Uniwersytet Papieski Jana Pawla II w Krakowie (The Pontifical University of John Paul II in Krakow)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0321 Journalism and Reporting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KRAKOW08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Uniwersytet Papieski Jana Pawla II w Krakowie (The Pontifical University of John Paul II in Krakow)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0211 Audio-visual techniques and media production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KRAKOW17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Krakowska Akademia im. Andrzeja Frycza Modrzewskiego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0321 Journalism and reporting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72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KRAKOW19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Akademia Ignatianum w Krakowie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0111 Education Science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RZESZOW02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Rzeszowski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4047696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RZESZOW02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Rzeszowski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53727299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SZCZECI01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Dipartimento di Teologia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Szczecin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(022 Humanities except languages)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608935242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Warsaw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(0231 Languages and acquisition)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Warsaw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084050953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WARSZAW07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Cardinal Stefan Wyszyński University in Warszaw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 Languages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83714021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Uniwersytet Wrocławski / University of Wroclaw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0313 Psychology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Scienze Tecniche e Psicologiche;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dello Sviluppo e dei Processi Socio-Lavorativi;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Psicologia Clinica e di Comunità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Fornara Ferdinando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ffornara@unica.it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Uniwersytet Wrocławski / University of Wroclaw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(0322 Library, information and archival studies)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Uniwersytet Wrocławski / University of Wroclaw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03432678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Uniwersytet Wrocławski / University of Wroclaw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Beni culturali e spettacolo; Archeologia e Storia dell’Arte; Scienze della produzione multimediale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 Ignazio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macchiarella@unica.it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ARAD01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Aurel Vlaicu University from Arad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0111 Education Science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prof.ssa Fadda Roberta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ARAD01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Aurel Vlaicu University from Arad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 Humanities (except languages)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ARAD01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Aurel Vlaicu University from Arad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01874410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BUCURES09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Bucuresti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0947942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CLUJNAP01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Babes Bolyai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0232 Literature and linguistics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61008880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CRAIOVA01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Craiova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724202194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IASI01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de Arte ''George Enescu'' din Iasi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0215 Music and performing arts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ORADEA01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Oradea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2133840501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SUCEAVA01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"Stefan Cel Mare" Suceava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0222 History and archaeology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Lettere; Filologie e letterature classiche e moderne; Storia e Società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383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SUCEAVA01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"Stefan Cel Mare" Suceava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(0231 Languages and acquisition)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Lettere; 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Serra Valentina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vserra@unica.it 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SUCEAVA01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"Stefan Cel Mare" Suceava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SUCEAVA01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"Stefan Cel Mare" Suceava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and ethics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Corso di LM interclasse in Filosofia e Teorie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 Francesca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it-IT" w:eastAsia="it-IT" w:bidi="ar-SA"/>
              </w:rPr>
              <w:t>ervas@unica.it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TARGU02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Medicine, Pharmacy, Science and Technology of Tirgu Mures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8551171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TIMISOA01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De Vest din Timisoara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44104782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 FALUN01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Hogskolan Dalarna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775133560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 STOCKO01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Stockholm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 Languages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7606851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48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SK BANSKA01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Matej Bel University in Banska Bystrica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261793876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SK TRNAVA02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Univerzita sv. Cyrila a Metoda v Trnave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0223 Philosophy (and ethics)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Filosofia;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filosofiche e storico-filosofiche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Pilo Rafaella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rafaellapilo@unica.it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ADANA01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Cukurova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0111 Education Science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dell’Educazione e della Formazione)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Pedagogiche e dei Servizi Educativi)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(Scienze della Formazione Primaria)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SEF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e </w:t>
            </w: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SPSE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Baptist Gabriella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>SFP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prof.ssa Fadda Roberta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baptist@unica.it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robfadda@unica.it 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ADANA01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Cukurova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55584408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ANKARA01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Ankara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436197258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ISTANBU09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The Beykent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0231 Languages acquisition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862558765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ISTANBU09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Beykent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015 Communication and Information Sciences/New Media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Federici Stefano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hyperlink r:id="rId7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sfederici@unica.it</w:t>
              </w:r>
            </w:hyperlink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ISTANBU16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Kadir Has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023 Languages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Federici Stefano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8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sfederici@unica.it</w:t>
              </w:r>
            </w:hyperlink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ISTANBU16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Kadir Has University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kern w:val="0"/>
                <w:sz w:val="16"/>
                <w:szCs w:val="16"/>
                <w:lang w:val="en-US" w:eastAsia="it-IT" w:bidi="ar-SA"/>
              </w:rPr>
              <w:t>15 Humanities, languages and Philological sciences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della Comunicazione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Federici Stefano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9">
              <w:r>
                <w:rPr>
                  <w:rFonts w:eastAsia="Times New Roman" w:cs="Calibri" w:cstheme="minorHAnsi"/>
                  <w:color w:val="000000"/>
                  <w:kern w:val="0"/>
                  <w:sz w:val="16"/>
                  <w:szCs w:val="16"/>
                  <w:lang w:val="it-IT" w:eastAsia="it-IT" w:bidi="ar-SA"/>
                </w:rPr>
                <w:t>sfederici@unica.it</w:t>
              </w:r>
            </w:hyperlink>
          </w:p>
        </w:tc>
      </w:tr>
      <w:tr>
        <w:trPr>
          <w:trHeight w:val="240" w:hRule="atLeast"/>
        </w:trPr>
        <w:tc>
          <w:tcPr>
            <w:tcW w:w="15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ISTANBU61</w:t>
            </w:r>
          </w:p>
        </w:tc>
        <w:tc>
          <w:tcPr>
            <w:tcW w:w="2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eastAsia="it-IT" w:bidi="ar-SA"/>
              </w:rPr>
              <w:t>Istinye Universitesi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kern w:val="0"/>
                <w:sz w:val="16"/>
                <w:szCs w:val="16"/>
                <w:lang w:val="en-US" w:eastAsia="it-IT" w:bidi="ar-SA"/>
              </w:rPr>
              <w:t>0232 English Language and literature &amp; Translation and interpreting</w:t>
            </w:r>
          </w:p>
        </w:tc>
        <w:tc>
          <w:tcPr>
            <w:tcW w:w="3931" w:type="dxa"/>
            <w:tcBorders/>
          </w:tcPr>
          <w:sdt>
            <w:sdtPr>
              <w:docPartObj>
                <w:docPartGallery w:val="Page Numbers (Top of Page)"/>
                <w:docPartUnique w:val="true"/>
              </w:docPartObj>
              <w:id w:val="1228017429"/>
            </w:sdtPr>
            <w:sdtContent>
              <w:p>
                <w:pPr>
                  <w:pStyle w:val="Normal"/>
                  <w:widowControl/>
                  <w:spacing w:lineRule="auto" w:line="240"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 w:cstheme="minorHAnsi"/>
                    <w:color w:val="000000"/>
                    <w:sz w:val="16"/>
                    <w:szCs w:val="16"/>
                  </w:rPr>
                </w:pPr>
                <w:r>
                  <w:rPr>
                    <w:rFonts w:eastAsia="Times New Roman" w:cs="Calibri" w:cstheme="minorHAnsi"/>
                    <w:color w:val="000000"/>
                    <w:kern w:val="0"/>
                    <w:sz w:val="16"/>
                    <w:szCs w:val="16"/>
                    <w:lang w:val="it-IT" w:eastAsia="it-IT" w:bidi="ar-SA"/>
                  </w:rPr>
                  <w:t>Lingue e Culture per la Mediazione Linguistica, Lingue e Comunicazione, Lingue e Letterature Moderne Europee e Americane, Traduzione Specialistica dei Testi, Lingue Moderne per la Comunicazione e la Cooperazione Internazionale</w:t>
                </w:r>
              </w:p>
            </w:sdtContent>
          </w:sdt>
        </w:tc>
        <w:tc>
          <w:tcPr>
            <w:tcW w:w="17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Giordano Michela</w:t>
            </w:r>
          </w:p>
        </w:tc>
        <w:tc>
          <w:tcPr>
            <w:tcW w:w="2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mgiordano@unica.it</w:t>
            </w:r>
          </w:p>
        </w:tc>
      </w:tr>
    </w:tbl>
    <w:p>
      <w:pPr>
        <w:pStyle w:val="Normal"/>
        <w:spacing w:before="0" w:after="200"/>
        <w:rPr>
          <w:rStyle w:val="CollegamentoInternet"/>
          <w:rFonts w:eastAsia="Calibri" w:eastAsiaTheme="minorHAnsi"/>
          <w:sz w:val="20"/>
          <w:szCs w:val="20"/>
          <w:lang w:eastAsia="en-US"/>
        </w:rPr>
      </w:pPr>
      <w:r>
        <w:rPr/>
      </w:r>
    </w:p>
    <w:sectPr>
      <w:type w:val="nextPage"/>
      <w:pgSz w:orient="landscape" w:w="16838" w:h="11906"/>
      <w:pgMar w:left="1134" w:right="568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Sans Serif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d24bfa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d24bfa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1cc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a1cce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a1cce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a1cce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84a2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84a26"/>
    <w:rPr/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7400bc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qFormat/>
    <w:rsid w:val="001d37f7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Xl65" w:customStyle="1">
    <w:name w:val="xl65"/>
    <w:basedOn w:val="Normal"/>
    <w:qFormat/>
    <w:rsid w:val="00d24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color w:val="000000"/>
      <w:sz w:val="24"/>
      <w:szCs w:val="24"/>
    </w:rPr>
  </w:style>
  <w:style w:type="paragraph" w:styleId="Xl66" w:customStyle="1">
    <w:name w:val="xl66"/>
    <w:basedOn w:val="Normal"/>
    <w:qFormat/>
    <w:rsid w:val="00d24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lineRule="auto" w:line="240" w:beforeAutospacing="1" w:afterAutospacing="1"/>
      <w:jc w:val="center"/>
      <w:textAlignment w:val="center"/>
    </w:pPr>
    <w:rPr>
      <w:rFonts w:ascii="Calibri" w:hAnsi="Calibri" w:eastAsia="Times New Roman" w:cs="Times New Roman"/>
      <w:b/>
      <w:bCs/>
      <w:color w:val="000000"/>
      <w:sz w:val="24"/>
      <w:szCs w:val="24"/>
    </w:rPr>
  </w:style>
  <w:style w:type="paragraph" w:styleId="Xl67" w:customStyle="1">
    <w:name w:val="xl67"/>
    <w:basedOn w:val="Normal"/>
    <w:qFormat/>
    <w:rsid w:val="00d24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Calibri" w:hAnsi="Calibri" w:eastAsia="Times New Roman" w:cs="Times New Roman"/>
      <w:color w:val="000000"/>
      <w:sz w:val="24"/>
      <w:szCs w:val="24"/>
    </w:rPr>
  </w:style>
  <w:style w:type="paragraph" w:styleId="Xl68" w:customStyle="1">
    <w:name w:val="xl68"/>
    <w:basedOn w:val="Normal"/>
    <w:qFormat/>
    <w:rsid w:val="00d24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lineRule="auto" w:line="240" w:beforeAutospacing="1" w:afterAutospacing="1"/>
      <w:jc w:val="center"/>
      <w:textAlignment w:val="center"/>
    </w:pPr>
    <w:rPr>
      <w:rFonts w:ascii="Calibri" w:hAnsi="Calibri" w:eastAsia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178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a1cc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a1cce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a1c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84a2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84a2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Msonormal" w:customStyle="1">
    <w:name w:val="msonormal"/>
    <w:basedOn w:val="Normal"/>
    <w:qFormat/>
    <w:rsid w:val="000548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nt5" w:customStyle="1">
    <w:name w:val="font5"/>
    <w:basedOn w:val="Normal"/>
    <w:qFormat/>
    <w:rsid w:val="000548c7"/>
    <w:pPr>
      <w:spacing w:lineRule="auto" w:line="240" w:beforeAutospacing="1" w:afterAutospacing="1"/>
    </w:pPr>
    <w:rPr>
      <w:rFonts w:ascii="Calibri" w:hAnsi="Calibri" w:eastAsia="Times New Roman" w:cs="Calibri"/>
      <w:b/>
      <w:bCs/>
      <w:color w:val="FF0000"/>
      <w:sz w:val="18"/>
      <w:szCs w:val="18"/>
    </w:rPr>
  </w:style>
  <w:style w:type="paragraph" w:styleId="Xl69" w:customStyle="1">
    <w:name w:val="xl69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18"/>
      <w:szCs w:val="18"/>
    </w:rPr>
  </w:style>
  <w:style w:type="paragraph" w:styleId="Xl70" w:customStyle="1">
    <w:name w:val="xl70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FFFF"/>
      <w:sz w:val="18"/>
      <w:szCs w:val="18"/>
    </w:rPr>
  </w:style>
  <w:style w:type="paragraph" w:styleId="Xl71" w:customStyle="1">
    <w:name w:val="xl71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Xl72" w:customStyle="1">
    <w:name w:val="xl72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Xl73" w:customStyle="1">
    <w:name w:val="xl73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0000"/>
      <w:sz w:val="18"/>
      <w:szCs w:val="18"/>
    </w:rPr>
  </w:style>
  <w:style w:type="paragraph" w:styleId="Xl74" w:customStyle="1">
    <w:name w:val="xl74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Xl75" w:customStyle="1">
    <w:name w:val="xl75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FF0000"/>
      <w:sz w:val="18"/>
      <w:szCs w:val="18"/>
    </w:rPr>
  </w:style>
  <w:style w:type="paragraph" w:styleId="Xl76" w:customStyle="1">
    <w:name w:val="xl76"/>
    <w:basedOn w:val="Normal"/>
    <w:qFormat/>
    <w:rsid w:val="000548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8"/>
      <w:szCs w:val="18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7400bc"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4F81BD" w:themeColor="accent1"/>
    </w:rPr>
  </w:style>
  <w:style w:type="paragraph" w:styleId="Xl64" w:customStyle="1">
    <w:name w:val="xl64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lineRule="auto" w:line="240" w:beforeAutospacing="1" w:afterAutospacing="1"/>
      <w:jc w:val="center"/>
      <w:textAlignment w:val="center"/>
    </w:pPr>
    <w:rPr>
      <w:rFonts w:ascii="Calibri" w:hAnsi="Calibri" w:eastAsia="Times New Roman" w:cs="Times New Roman"/>
      <w:b/>
      <w:bCs/>
      <w:color w:val="000000"/>
    </w:rPr>
  </w:style>
  <w:style w:type="paragraph" w:styleId="Xl77" w:customStyle="1">
    <w:name w:val="xl77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color w:val="000000"/>
    </w:rPr>
  </w:style>
  <w:style w:type="paragraph" w:styleId="Xl78" w:customStyle="1">
    <w:name w:val="xl78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75923C"/>
    </w:rPr>
  </w:style>
  <w:style w:type="paragraph" w:styleId="Xl79" w:customStyle="1">
    <w:name w:val="xl79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00B050"/>
    </w:rPr>
  </w:style>
  <w:style w:type="paragraph" w:styleId="Xl80" w:customStyle="1">
    <w:name w:val="xl80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60497B"/>
    </w:rPr>
  </w:style>
  <w:style w:type="paragraph" w:styleId="Xl81" w:customStyle="1">
    <w:name w:val="xl81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538ED5"/>
    </w:rPr>
  </w:style>
  <w:style w:type="paragraph" w:styleId="Xl82" w:customStyle="1">
    <w:name w:val="xl82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17375D"/>
    </w:rPr>
  </w:style>
  <w:style w:type="paragraph" w:styleId="Xl83" w:customStyle="1">
    <w:name w:val="xl83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C00000"/>
    </w:rPr>
  </w:style>
  <w:style w:type="paragraph" w:styleId="Xl84" w:customStyle="1">
    <w:name w:val="xl84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31849B"/>
    </w:rPr>
  </w:style>
  <w:style w:type="paragraph" w:styleId="Xl85" w:customStyle="1">
    <w:name w:val="xl85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376091"/>
    </w:rPr>
  </w:style>
  <w:style w:type="paragraph" w:styleId="Xl86" w:customStyle="1">
    <w:name w:val="xl86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4A452A"/>
    </w:rPr>
  </w:style>
  <w:style w:type="paragraph" w:styleId="Xl87" w:customStyle="1">
    <w:name w:val="xl87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FFC000"/>
    </w:rPr>
  </w:style>
  <w:style w:type="paragraph" w:styleId="Xl88" w:customStyle="1">
    <w:name w:val="xl88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b/>
      <w:bCs/>
      <w:color w:val="8064A2"/>
    </w:rPr>
  </w:style>
  <w:style w:type="paragraph" w:styleId="Xl89" w:customStyle="1">
    <w:name w:val="xl89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color w:val="000000"/>
    </w:rPr>
  </w:style>
  <w:style w:type="paragraph" w:styleId="Xl90" w:customStyle="1">
    <w:name w:val="xl90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Times New Roman"/>
      <w:b/>
      <w:bCs/>
      <w:color w:val="000000"/>
    </w:rPr>
  </w:style>
  <w:style w:type="paragraph" w:styleId="Xl91" w:customStyle="1">
    <w:name w:val="xl91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MS Sans Serif" w:hAnsi="MS Sans Serif" w:eastAsia="Times New Roman" w:cs="Times New Roman"/>
      <w:b/>
      <w:bCs/>
      <w:sz w:val="24"/>
      <w:szCs w:val="24"/>
    </w:rPr>
  </w:style>
  <w:style w:type="paragraph" w:styleId="Xl92" w:customStyle="1">
    <w:name w:val="xl92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textAlignment w:val="center"/>
    </w:pPr>
    <w:rPr>
      <w:rFonts w:ascii="Calibri" w:hAnsi="Calibri" w:eastAsia="Times New Roman" w:cs="Times New Roman"/>
      <w:color w:val="FF0000"/>
    </w:rPr>
  </w:style>
  <w:style w:type="paragraph" w:styleId="Xl93" w:customStyle="1">
    <w:name w:val="xl93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color w:val="FF0000"/>
    </w:rPr>
  </w:style>
  <w:style w:type="paragraph" w:styleId="Xl94" w:customStyle="1">
    <w:name w:val="xl94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00"/>
      <w:spacing w:lineRule="auto" w:line="240" w:beforeAutospacing="1" w:afterAutospacing="1"/>
      <w:jc w:val="center"/>
      <w:textAlignment w:val="center"/>
    </w:pPr>
    <w:rPr>
      <w:rFonts w:ascii="Calibri" w:hAnsi="Calibri" w:eastAsia="Times New Roman" w:cs="Times New Roman"/>
      <w:b/>
      <w:bCs/>
      <w:color w:val="000000"/>
    </w:rPr>
  </w:style>
  <w:style w:type="paragraph" w:styleId="Xl95" w:customStyle="1">
    <w:name w:val="xl95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Times New Roman"/>
      <w:color w:val="000000"/>
    </w:rPr>
  </w:style>
  <w:style w:type="paragraph" w:styleId="Xl96" w:customStyle="1">
    <w:name w:val="xl96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color w:val="000000"/>
    </w:rPr>
  </w:style>
  <w:style w:type="paragraph" w:styleId="Xl97" w:customStyle="1">
    <w:name w:val="xl97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Times New Roman"/>
      <w:color w:val="000000"/>
    </w:rPr>
  </w:style>
  <w:style w:type="paragraph" w:styleId="Xl98" w:customStyle="1">
    <w:name w:val="xl98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color w:val="000000"/>
    </w:rPr>
  </w:style>
  <w:style w:type="paragraph" w:styleId="Xl99" w:customStyle="1">
    <w:name w:val="xl99"/>
    <w:basedOn w:val="Normal"/>
    <w:qFormat/>
    <w:rsid w:val="001d37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Calibri" w:hAnsi="Calibri" w:eastAsia="Times New Roman" w:cs="Times New Roman"/>
      <w:color w:val="000000"/>
    </w:rPr>
  </w:style>
  <w:style w:type="paragraph" w:styleId="Revision">
    <w:name w:val="Revision"/>
    <w:uiPriority w:val="99"/>
    <w:semiHidden/>
    <w:qFormat/>
    <w:rsid w:val="001d37f7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1d37f7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fania">
    <w:name w:val="Stefania"/>
    <w:basedOn w:val="Tabellatema"/>
    <w:uiPriority w:val="99"/>
    <w:qFormat/>
    <w:rsid w:val="00511c7b"/>
    <w:rPr>
      <w:sz w:val="20"/>
      <w:szCs w:val="20"/>
    </w:rPr>
    <w:tblStylePr w:type="firstRow">
      <w:rPr>
        <w:color w:val="FFFFFF" w:themeColor="background1"/>
        <w:sz w:val="22"/>
      </w:rPr>
      <w:tblPr/>
      <w:tcPr>
        <w:shd w:val="clear" w:color="auto" w:fill="00B0F0"/>
      </w:tcPr>
    </w:tblStylePr>
  </w:style>
  <w:style w:type="table" w:styleId="Tabellatema">
    <w:name w:val="Table Theme"/>
    <w:basedOn w:val="Tabellanormale"/>
    <w:uiPriority w:val="99"/>
    <w:semiHidden/>
    <w:unhideWhenUsed/>
    <w:rsid w:val="00511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1chiara-colore5">
    <w:name w:val="Grid Table 1 Light Accent 5"/>
    <w:basedOn w:val="Tabellanormale"/>
    <w:uiPriority w:val="46"/>
    <w:rsid w:val="00785067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uiPriority w:val="59"/>
    <w:rsid w:val="001d37f7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1d37f7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fornara@unica.it" TargetMode="External"/><Relationship Id="rId3" Type="http://schemas.openxmlformats.org/officeDocument/2006/relationships/hyperlink" Target="mailto:ffornara@unica.it" TargetMode="External"/><Relationship Id="rId4" Type="http://schemas.openxmlformats.org/officeDocument/2006/relationships/hyperlink" Target="mailto:ffornara@unica.it" TargetMode="External"/><Relationship Id="rId5" Type="http://schemas.openxmlformats.org/officeDocument/2006/relationships/hyperlink" Target="mailto:ffornara@unica.it" TargetMode="External"/><Relationship Id="rId6" Type="http://schemas.openxmlformats.org/officeDocument/2006/relationships/hyperlink" Target="mailto:sfederici@unica.it" TargetMode="External"/><Relationship Id="rId7" Type="http://schemas.openxmlformats.org/officeDocument/2006/relationships/hyperlink" Target="mailto:sfederici@unica.it" TargetMode="External"/><Relationship Id="rId8" Type="http://schemas.openxmlformats.org/officeDocument/2006/relationships/hyperlink" Target="mailto:sfederici@unica.it" TargetMode="External"/><Relationship Id="rId9" Type="http://schemas.openxmlformats.org/officeDocument/2006/relationships/hyperlink" Target="mailto:sfederici@unica.it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195798C423A4085E7773ECC567137" ma:contentTypeVersion="13" ma:contentTypeDescription="Creare un nuovo documento." ma:contentTypeScope="" ma:versionID="ed401e7ab3830b0d67d357884aa7d6cf">
  <xsd:schema xmlns:xsd="http://www.w3.org/2001/XMLSchema" xmlns:xs="http://www.w3.org/2001/XMLSchema" xmlns:p="http://schemas.microsoft.com/office/2006/metadata/properties" xmlns:ns3="d92a8e7e-dcdd-414a-9530-adbc98f89fa6" xmlns:ns4="0ff481c2-cc42-4e27-8ae0-4ad339f252f6" targetNamespace="http://schemas.microsoft.com/office/2006/metadata/properties" ma:root="true" ma:fieldsID="011809db269643685da102a4b943c6b6" ns3:_="" ns4:_="">
    <xsd:import namespace="d92a8e7e-dcdd-414a-9530-adbc98f89fa6"/>
    <xsd:import namespace="0ff481c2-cc42-4e27-8ae0-4ad339f25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8e7e-dcdd-414a-9530-adbc98f89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81c2-cc42-4e27-8ae0-4ad339f25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4B4BD-E2E3-400F-BE44-8E9657EBB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A5D7B-2B9F-460C-BCA1-21605E65E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F16BD3-AAD1-4B23-809C-6EE9450EB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8e7e-dcdd-414a-9530-adbc98f89fa6"/>
    <ds:schemaRef ds:uri="0ff481c2-cc42-4e27-8ae0-4ad339f25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9</Pages>
  <Words>6869</Words>
  <Characters>48090</Characters>
  <CharactersWithSpaces>53549</CharactersWithSpaces>
  <Paragraphs>1570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2022-06-22T08:48:00Z</dcterms:created>
  <dc:creator>stefania.melas</dc:creator>
  <dc:description/>
  <dc:language>it-IT</dc:language>
  <cp:lastModifiedBy>Anna Maria Aloi</cp:lastModifiedBy>
  <cp:lastPrinted>2019-02-12T08:56:00Z</cp:lastPrinted>
  <dcterms:modified xsi:type="dcterms:W3CDTF">2022-06-22T08:48:00Z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0x010100264195798C423A4085E7773ECC567137</vt:lpwstr>
  </property>
</Properties>
</file>