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Page Numbers (Top of Page)"/>
          <w:docPartUnique w:val="true"/>
        </w:docPartObj>
        <w:id w:val="709129635"/>
      </w:sdtPr>
      <w:sdtContent>
        <w:p>
          <w:pPr>
            <w:pStyle w:val="Normal"/>
            <w:spacing w:lineRule="auto" w:line="240" w:before="0" w:after="0"/>
            <w:ind w:right="-425" w:hanging="0"/>
            <w:jc w:val="center"/>
            <w:rPr/>
          </w:pPr>
          <w:r>
            <w:rPr/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SimSun" w:ascii="Garamond" w:hAnsi="Garamond"/>
              <w:b/>
              <w:bCs/>
              <w:color w:val="FF0000"/>
              <w:sz w:val="28"/>
              <w:szCs w:val="28"/>
            </w:rPr>
            <w:t>G</w:t>
          </w: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RADUATORIA DEFINITIVA ERASMUS+ STUDIO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A.A. 2021/2022 – Secondo avviso di selezione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</w:r>
        </w:p>
        <w:p>
          <w:pPr>
            <w:pStyle w:val="Default"/>
            <w:jc w:val="center"/>
            <w:rPr>
              <w:rFonts w:eastAsia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/>
              <w:b/>
              <w:bCs/>
              <w:color w:val="FF0000"/>
              <w:sz w:val="28"/>
              <w:szCs w:val="28"/>
            </w:rPr>
            <w:t>CORSI DI LAUREA IN SCIENZE ECONOMICHE E AZIENDALI</w:t>
          </w:r>
        </w:p>
      </w:sdtContent>
    </w:sdt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 – Lauree triennali: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5"/>
        <w:gridCol w:w="1797"/>
        <w:gridCol w:w="1388"/>
        <w:gridCol w:w="1071"/>
        <w:gridCol w:w="1386"/>
        <w:gridCol w:w="1426"/>
        <w:gridCol w:w="693"/>
        <w:gridCol w:w="1450"/>
      </w:tblGrid>
      <w:tr>
        <w:trPr>
          <w:tblHeader w:val="true"/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16/01/2000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66,31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 GRANADA01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- Campus la Cartuja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T.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28/12/2002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BILBAO01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28/10/2001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64,85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 GRANADA01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- Campus la Cartuja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T. D.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01/05/2000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WIESBAD01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0419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25/02/2002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63,85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BIELEFE02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10/05/2001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FRANKFU04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</w:t>
              <w:br/>
              <w:t>Management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E.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20/03/2001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FRANKFU08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17/01/2001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63,08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24/07/2001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62,87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SEVILLA01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412 Finance, banking and insurance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62,86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 RENNES01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413 Management </w:t>
              <w:br/>
              <w:t xml:space="preserve">and 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04/11/2000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WROCLAW03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01/04/2002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VALENCI01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26/11/2001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SEVILLA01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412 Finance, banking and insurance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15/04/2003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59,91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VALENCI01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17/10/2001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59,60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CASTELL01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24/02/2003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09/02/2003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FUNCHAL03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12/11/2002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L. C.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18/08/2002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SF MIKKELI07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24/08/2001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LEON01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T. D.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10/11/2001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57,17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12/01/2003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CASTELL01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0413 </w:t>
              <w:br/>
              <w:t xml:space="preserve">Management and 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30/12/2001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56,96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04/12/2002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LEON01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E.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17/04/2001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PALMA01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N. E.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08/08/2001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BARCELO15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313 Political </w:t>
              <w:br/>
              <w:t xml:space="preserve">Science &amp; </w:t>
              <w:br/>
              <w:t xml:space="preserve">Business and 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31/08/2001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FRANKFU04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</w:t>
              <w:br/>
              <w:t>Management and</w:t>
              <w:br/>
              <w:t>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BIELEFE02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15/01/2002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LEON01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07/11/2002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VIC01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L.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30/04/2001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54,76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PALMA01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29/05/2000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LEON01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B.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01/09/1999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DEGGEND01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54,29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 BUDAPES01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53,72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CASTELL01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16/07/2001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 BIELEFE02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F. L.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10/03/2001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51,91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ACORES01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E. R.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12/05/2001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51,78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 PRAHA07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0542 Statistics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22/09/1999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51,62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01/04/1996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BILBAO01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06/12/2001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LEON01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L.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30/04/2002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 definire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E GRANADA – Campus de Ceuta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041 –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01/10/1985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 PRAHA02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05/09/2001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48,06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COIMBRA01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29/01/1999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BILBAO01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17/01/2001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 PRAHA02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11/12/2001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ZARAGOZ01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N.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05/12/2001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46,15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 DEBRECE01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18/03/1999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45,28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MADRID26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12/06/2000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45,12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E GRANADA01 - Campus de Ceuta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15/12/2001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E GRANADA01 - Campus de Ceuta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20/11/2000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43,93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 LIEGE38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D. S.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12/09/2001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43,76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 ISTANBU04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O. F.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02/11/1998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42,22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 DEBRECE01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12/01/2002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VIC01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21/06/2001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29/07/2000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09/05/2000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38,44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A.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15/02/2001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38,33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 GRANADA01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041 Business and administration - Campus de Ceuta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P. R.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13/02/2000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38,15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 SZCZECI01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0411 Accounting and taxation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C. G.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17/05/1998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37,91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LT VILNIUS24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 Business and administration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 – Lauree magistrali: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40"/>
        <w:gridCol w:w="1826"/>
        <w:gridCol w:w="1394"/>
        <w:gridCol w:w="1117"/>
        <w:gridCol w:w="1338"/>
        <w:gridCol w:w="1883"/>
        <w:gridCol w:w="547"/>
        <w:gridCol w:w="1191"/>
      </w:tblGrid>
      <w:tr>
        <w:trPr>
          <w:tblHeader w:val="true"/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L. 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13/12/1996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71,48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E MADRID28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041 Business and </w:t>
              <w:br/>
              <w:t xml:space="preserve">administration not </w:t>
              <w:br/>
              <w:t>further defined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W. N.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09/04/1997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66,50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F NICE42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0311 Economics &amp; </w:t>
              <w:br/>
              <w:t xml:space="preserve">041 Business and </w:t>
              <w:br/>
              <w:t>Administraton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B. 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21/07/1997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60,57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B LOUVAIN01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031 Social and </w:t>
              <w:br/>
              <w:t xml:space="preserve">behavioural </w:t>
              <w:br/>
              <w:t>sciences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P. S.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11/11/1994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58,63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E MADRID26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A.</w:t>
            </w:r>
            <w:r>
              <w:rPr/>
              <w:t xml:space="preserve"> D.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27/12/1997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58,05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PL WARSZAW01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J. O.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03/05/1998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57,52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B LOUVAIN01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031 Social and</w:t>
              <w:br/>
              <w:t>behavioural</w:t>
              <w:br/>
              <w:t>sciences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D. R.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04/07/1998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54,05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PL WARSZAW01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0311 Economics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E. H.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12/06/1996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53,05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D POTSDAM01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R. F.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29/08/1998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52,08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 PRAHA02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041 Business and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O. G.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30/10/1998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49,80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 PRAHA02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Rinucniatar*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C. L.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24/02/1996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48,63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P COIMBRA01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L. G.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08/01/1997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48,60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D BRANDEN01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N. F.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14/11/1996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47,28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D POTSDAM01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C. F.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28/11/1995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46,88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HU BUDAPES01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F. M.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14/06/1996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40,67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 PRAHA07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0542 Statistics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L. F.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14/07/1998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PL WROCLAW03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041 Business and </w:t>
              <w:br/>
              <w:t>administration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B - Lauree triennali: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6"/>
        <w:gridCol w:w="1956"/>
        <w:gridCol w:w="1327"/>
        <w:gridCol w:w="1099"/>
        <w:gridCol w:w="1248"/>
        <w:gridCol w:w="1749"/>
        <w:gridCol w:w="520"/>
        <w:gridCol w:w="1431"/>
      </w:tblGrid>
      <w:tr>
        <w:trPr>
          <w:tblHeader w:val="true"/>
          <w:trHeight w:val="20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-372" w:firstLine="372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M. N.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  <w:t>21/08/2000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45,23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 ACORES01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0413 Management and administration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Decadut*</w:t>
            </w:r>
            <w:bookmarkStart w:id="0" w:name="_Hlk102128420"/>
            <w:bookmarkEnd w:id="0"/>
          </w:p>
        </w:tc>
      </w:tr>
    </w:tbl>
    <w:p>
      <w:pPr>
        <w:pStyle w:val="Normal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B - Lauree magistrali: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0"/>
        <w:gridCol w:w="1869"/>
        <w:gridCol w:w="1343"/>
        <w:gridCol w:w="1070"/>
        <w:gridCol w:w="1290"/>
        <w:gridCol w:w="1866"/>
        <w:gridCol w:w="528"/>
        <w:gridCol w:w="1360"/>
      </w:tblGrid>
      <w:tr>
        <w:trPr>
          <w:tblHeader w:val="true"/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C. N.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14/03/1999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65,15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PL WROCLAW03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L. R.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01/07/1996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51,33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 VALENCI01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Management and administration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F. E.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color w:val="000000"/>
              </w:rPr>
              <w:t>26/06/1997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SF VAASA01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C – Double degree: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iscritti al percorso di doppio titolo UniCa-Bielefeld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7"/>
        <w:gridCol w:w="1928"/>
        <w:gridCol w:w="1343"/>
        <w:gridCol w:w="960"/>
        <w:gridCol w:w="1274"/>
        <w:gridCol w:w="1913"/>
        <w:gridCol w:w="529"/>
        <w:gridCol w:w="1362"/>
      </w:tblGrid>
      <w:tr>
        <w:trPr>
          <w:tblHeader w:val="true"/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M. S.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26/03/2002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78,80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L. D.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09/09/2001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76,24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C. M.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19/09/2001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76,07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M. M.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18/08/2001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71,17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F. C. C.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03/05/2001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69,83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M. B.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11/11/2001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67,35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S. C.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17/09/2001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M. F.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06/12/2001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63,48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F. A.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13/10/2001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F. V.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04/10/2000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D. A.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23/07/1997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 BIELEFE02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C – Double degree: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iscritti al percorso di doppio titolo UniCa-Praga</w:t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0"/>
        <w:gridCol w:w="1916"/>
        <w:gridCol w:w="1343"/>
        <w:gridCol w:w="986"/>
        <w:gridCol w:w="1277"/>
        <w:gridCol w:w="1913"/>
        <w:gridCol w:w="529"/>
        <w:gridCol w:w="1362"/>
      </w:tblGrid>
      <w:tr>
        <w:trPr>
          <w:tblHeader w:val="true"/>
          <w:trHeight w:val="1211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S. A.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05/01/2003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 PRAHA02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M. S.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10/11/2002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 PRAHA02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S. F.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24/04/2002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 PRAHA02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T. D.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08/07/2002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 PRAHA02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S. F.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01/11/2001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CZ PRAHA02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041 Business and administration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C – Double degree: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iscritti al percorso di doppio titolo UniCa-Castell</w:t>
      </w:r>
      <w:r>
        <w:rPr>
          <w:rFonts w:eastAsia="Garamond" w:cs="Calibri"/>
          <w:b/>
          <w:bCs/>
          <w:sz w:val="20"/>
          <w:szCs w:val="20"/>
          <w:u w:val="single"/>
        </w:rPr>
        <w:t>ó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 xml:space="preserve"> de la Plana</w:t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5"/>
        <w:gridCol w:w="1856"/>
        <w:gridCol w:w="1323"/>
        <w:gridCol w:w="945"/>
        <w:gridCol w:w="1124"/>
        <w:gridCol w:w="1998"/>
        <w:gridCol w:w="519"/>
        <w:gridCol w:w="1566"/>
      </w:tblGrid>
      <w:tr>
        <w:trPr>
          <w:tblHeader w:val="true"/>
          <w:trHeight w:val="20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Nominativi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Data di nascita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TOTALE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SEDE ASSEGNATA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ISCED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Mesi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eastAsia="Garamond" w:cs="Calibri" w:cstheme="minorHAnsi"/>
                <w:b/>
                <w:b/>
                <w:bCs/>
                <w:color w:val="FFFFFF" w:themeColor="background1"/>
                <w:lang w:eastAsia="it-IT"/>
              </w:rPr>
            </w:pPr>
            <w:r>
              <w:rPr>
                <w:rFonts w:eastAsia="Garamond" w:cs="Calibri" w:cstheme="minorHAnsi"/>
                <w:b/>
                <w:bCs/>
                <w:color w:val="FFFFFF" w:themeColor="background1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S. C.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19/06/2001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68,39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 CASTELL01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0311 Economics</w:t>
              <w:br/>
              <w:t>0412 Finance, banking and insurance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U. M.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01/02/2001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56,46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 CASTELL01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0311 Economics</w:t>
              <w:br/>
              <w:t>0412 Finance, banking and insurance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  <w:tr>
        <w:trPr>
          <w:trHeight w:val="20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A.</w:t>
            </w:r>
            <w:r>
              <w:rPr/>
              <w:t xml:space="preserve"> L.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27/04/2001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44,89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 CASTELL01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0311 Economics</w:t>
              <w:br/>
              <w:t>0412 Finance, banking and insurance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spacing w:before="0" w:after="200"/>
        <w:jc w:val="center"/>
        <w:rPr>
          <w:rFonts w:ascii="Garamond" w:hAnsi="Garamond" w:eastAsia="Garamond" w:cs="Garamond"/>
          <w:color w:val="000000"/>
          <w:sz w:val="20"/>
          <w:szCs w:val="20"/>
          <w:lang w:val="en-GB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846b8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37b05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1681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d5745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lang w:eastAsia="it-IT"/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BC67F6064F64B8BB59489D30E36BD" ma:contentTypeVersion="4" ma:contentTypeDescription="Creare un nuovo documento." ma:contentTypeScope="" ma:versionID="af45552affd0ba04300c5658b499e3f9">
  <xsd:schema xmlns:xsd="http://www.w3.org/2001/XMLSchema" xmlns:xs="http://www.w3.org/2001/XMLSchema" xmlns:p="http://schemas.microsoft.com/office/2006/metadata/properties" xmlns:ns2="81e7a2e5-0019-4e32-bb1b-7b80c8a7b269" targetNamespace="http://schemas.microsoft.com/office/2006/metadata/properties" ma:root="true" ma:fieldsID="d0d19c3846cc5b1e9311b501e5d020c0" ns2:_="">
    <xsd:import namespace="81e7a2e5-0019-4e32-bb1b-7b80c8a7b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7a2e5-0019-4e32-bb1b-7b80c8a7b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CF9BD-B39E-4623-9651-1A20BA06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7a2e5-0019-4e32-bb1b-7b80c8a7b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7ABA8-3D50-4F99-B9E3-E963B595E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F3AA7-161F-4F7F-B5FE-DD41494BD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LibreOffice/7.2.5.2$Windows_X86_64 LibreOffice_project/499f9727c189e6ef3471021d6132d4c694f357e5</Application>
  <AppVersion>15.0000</AppVersion>
  <Pages>34</Pages>
  <Words>832</Words>
  <Characters>4616</Characters>
  <CharactersWithSpaces>5000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2022-05-27T13:07:00Z</dcterms:created>
  <dc:creator>stefania.melas</dc:creator>
  <dc:description/>
  <dc:language>it-IT</dc:language>
  <cp:lastModifiedBy>Daniela Poddesu</cp:lastModifiedBy>
  <cp:lastPrinted>2021-10-27T06:42:00Z</cp:lastPrinted>
  <dcterms:modified xsi:type="dcterms:W3CDTF">2022-05-27T13:07:00Z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0x010100F6BBC67F6064F64B8BB59489D30E36BD</vt:lpwstr>
  </property>
</Properties>
</file>